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 xml:space="preserve">občanský zákoník, v platném znění </w:t>
      </w:r>
      <w:r w:rsidR="00535E8E">
        <w:rPr>
          <w:rFonts w:ascii="Garamond" w:hAnsi="Garamond"/>
        </w:rPr>
        <w:br/>
      </w:r>
      <w:r>
        <w:rPr>
          <w:rFonts w:ascii="Garamond" w:hAnsi="Garamond"/>
        </w:rPr>
        <w:t>(dále jen „</w:t>
      </w:r>
      <w:r w:rsidRPr="00774DE2">
        <w:rPr>
          <w:rFonts w:ascii="Garamond" w:hAnsi="Garamond"/>
          <w:b/>
        </w:rPr>
        <w:t>občanský zákoník</w:t>
      </w:r>
      <w:r>
        <w:rPr>
          <w:rFonts w:ascii="Garamond" w:hAnsi="Garamond"/>
        </w:rPr>
        <w:t>“)</w:t>
      </w:r>
    </w:p>
    <w:p w:rsidR="000C6B2C" w:rsidRPr="00774DE2" w:rsidRDefault="000C6B2C">
      <w:pPr>
        <w:jc w:val="center"/>
        <w:rPr>
          <w:rFonts w:ascii="Garamond" w:hAnsi="Garamond"/>
          <w:sz w:val="20"/>
        </w:rPr>
      </w:pPr>
    </w:p>
    <w:p w:rsidR="000C6B2C" w:rsidRPr="00774DE2" w:rsidRDefault="000C6B2C">
      <w:pPr>
        <w:rPr>
          <w:rFonts w:ascii="Garamond" w:hAnsi="Garamond"/>
          <w:b/>
        </w:rPr>
      </w:pPr>
    </w:p>
    <w:p w:rsidR="000C6B2C" w:rsidRPr="00F6459C" w:rsidRDefault="000C6B2C">
      <w:pPr>
        <w:rPr>
          <w:rFonts w:ascii="Garamond" w:hAnsi="Garamond"/>
          <w:b/>
          <w:i/>
          <w:sz w:val="20"/>
        </w:rPr>
      </w:pPr>
      <w:r w:rsidRPr="00F6459C">
        <w:rPr>
          <w:rFonts w:ascii="Garamond" w:hAnsi="Garamond"/>
          <w:i/>
          <w:sz w:val="20"/>
        </w:rPr>
        <w:t>Číslo smlouvy objednatele:</w:t>
      </w:r>
      <w:r w:rsidR="00E75321" w:rsidRPr="00F6459C">
        <w:rPr>
          <w:rFonts w:ascii="Garamond" w:hAnsi="Garamond"/>
          <w:i/>
          <w:sz w:val="20"/>
        </w:rPr>
        <w:t xml:space="preserve"> </w:t>
      </w:r>
      <w:r w:rsidR="007B1932" w:rsidRPr="00F6459C">
        <w:rPr>
          <w:rFonts w:ascii="Garamond" w:hAnsi="Garamond"/>
          <w:b/>
          <w:i/>
          <w:sz w:val="22"/>
          <w:szCs w:val="22"/>
        </w:rPr>
        <w:t>____</w:t>
      </w:r>
      <w:r w:rsidR="00C25172" w:rsidRPr="00F6459C">
        <w:rPr>
          <w:rFonts w:ascii="Garamond" w:hAnsi="Garamond"/>
          <w:b/>
          <w:i/>
          <w:sz w:val="22"/>
          <w:szCs w:val="22"/>
        </w:rPr>
        <w:t>/ODO/201</w:t>
      </w:r>
      <w:r w:rsidR="00E75321" w:rsidRPr="00F6459C">
        <w:rPr>
          <w:rFonts w:ascii="Garamond" w:hAnsi="Garamond"/>
          <w:b/>
          <w:i/>
          <w:sz w:val="22"/>
          <w:szCs w:val="22"/>
        </w:rPr>
        <w:t>8</w:t>
      </w:r>
    </w:p>
    <w:p w:rsidR="000C6B2C" w:rsidRPr="00774DE2" w:rsidRDefault="000C6B2C">
      <w:pPr>
        <w:rPr>
          <w:rFonts w:ascii="Garamond" w:hAnsi="Garamond"/>
          <w:i/>
          <w:sz w:val="20"/>
        </w:rPr>
      </w:pPr>
      <w:r w:rsidRPr="00774DE2">
        <w:rPr>
          <w:rFonts w:ascii="Garamond" w:hAnsi="Garamond"/>
          <w:i/>
          <w:sz w:val="20"/>
        </w:rPr>
        <w:t xml:space="preserve">Číslo smlouvy </w:t>
      </w:r>
      <w:proofErr w:type="gramStart"/>
      <w:r w:rsidRPr="00774DE2">
        <w:rPr>
          <w:rFonts w:ascii="Garamond" w:hAnsi="Garamond"/>
          <w:i/>
          <w:sz w:val="20"/>
        </w:rPr>
        <w:t xml:space="preserve">zhotovitele:  </w:t>
      </w:r>
      <w:r w:rsidR="00E75321" w:rsidRPr="00774DE2">
        <w:rPr>
          <w:rFonts w:ascii="Garamond" w:hAnsi="Garamond"/>
          <w:i/>
        </w:rPr>
        <w:t>[</w:t>
      </w:r>
      <w:r w:rsidR="00E75321" w:rsidRPr="00774DE2">
        <w:rPr>
          <w:rFonts w:ascii="Garamond" w:hAnsi="Garamond"/>
          <w:i/>
          <w:highlight w:val="yellow"/>
        </w:rPr>
        <w:t>●</w:t>
      </w:r>
      <w:r w:rsidR="00E75321" w:rsidRPr="00774DE2">
        <w:rPr>
          <w:rFonts w:ascii="Garamond" w:hAnsi="Garamond"/>
          <w:i/>
        </w:rPr>
        <w:t>]</w:t>
      </w:r>
      <w:proofErr w:type="gramEnd"/>
      <w:r w:rsidR="00E75321" w:rsidRPr="00774DE2">
        <w:rPr>
          <w:rFonts w:ascii="Garamond" w:hAnsi="Garamond"/>
          <w:i/>
        </w:rPr>
        <w:t xml:space="preserve"> </w:t>
      </w:r>
    </w:p>
    <w:p w:rsidR="000C6B2C" w:rsidRPr="00774DE2" w:rsidRDefault="000C6B2C" w:rsidP="00B724B7">
      <w:pPr>
        <w:rPr>
          <w:rFonts w:ascii="Garamond" w:hAnsi="Garamond"/>
        </w:rPr>
      </w:pPr>
      <w:r w:rsidRPr="00F6459C">
        <w:rPr>
          <w:rFonts w:ascii="Garamond" w:hAnsi="Garamond"/>
          <w:i/>
          <w:sz w:val="20"/>
        </w:rPr>
        <w:t xml:space="preserve">Tato smlouva o dílo byla uzavřena na základě </w:t>
      </w:r>
      <w:r w:rsidR="007D4D0F" w:rsidRPr="00F6459C">
        <w:rPr>
          <w:rFonts w:ascii="Garamond" w:hAnsi="Garamond"/>
          <w:i/>
          <w:sz w:val="20"/>
        </w:rPr>
        <w:t xml:space="preserve">zadávacího řízení evidenční číslo </w:t>
      </w:r>
      <w:r w:rsidR="00E75321" w:rsidRPr="00F6459C">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b/>
          <w:i/>
        </w:rPr>
      </w:pPr>
    </w:p>
    <w:p w:rsidR="000C6B2C" w:rsidRPr="00774DE2" w:rsidRDefault="000C6B2C">
      <w:pPr>
        <w:jc w:val="both"/>
        <w:rPr>
          <w:rFonts w:ascii="Garamond" w:hAnsi="Garamond"/>
        </w:rPr>
      </w:pPr>
    </w:p>
    <w:p w:rsidR="002C5CE0" w:rsidRPr="002C5CE0" w:rsidRDefault="002C5CE0" w:rsidP="002C5CE0">
      <w:pPr>
        <w:ind w:firstLine="708"/>
        <w:jc w:val="both"/>
        <w:rPr>
          <w:rFonts w:ascii="Garamond" w:hAnsi="Garamond"/>
          <w:sz w:val="32"/>
          <w:szCs w:val="32"/>
        </w:rPr>
      </w:pPr>
      <w:r w:rsidRPr="002C5CE0">
        <w:rPr>
          <w:rFonts w:ascii="Garamond" w:hAnsi="Garamond"/>
          <w:b/>
          <w:sz w:val="32"/>
          <w:szCs w:val="32"/>
        </w:rPr>
        <w:t xml:space="preserve">Název akce: </w:t>
      </w:r>
      <w:r w:rsidR="00D17FDB" w:rsidRPr="00D17FDB">
        <w:rPr>
          <w:rFonts w:ascii="Garamond" w:hAnsi="Garamond"/>
          <w:b/>
          <w:bCs/>
          <w:sz w:val="32"/>
          <w:szCs w:val="32"/>
        </w:rPr>
        <w:t xml:space="preserve">III/00635 Loket ul. ČSA a </w:t>
      </w:r>
      <w:proofErr w:type="gramStart"/>
      <w:r w:rsidR="00D17FDB" w:rsidRPr="00D17FDB">
        <w:rPr>
          <w:rFonts w:ascii="Garamond" w:hAnsi="Garamond"/>
          <w:b/>
          <w:bCs/>
          <w:sz w:val="32"/>
          <w:szCs w:val="32"/>
        </w:rPr>
        <w:t>křiž. s II/209</w:t>
      </w:r>
      <w:proofErr w:type="gramEnd"/>
    </w:p>
    <w:p w:rsidR="002C5CE0" w:rsidRDefault="002C5CE0" w:rsidP="00E75321">
      <w:pPr>
        <w:widowControl w:val="0"/>
        <w:autoSpaceDE w:val="0"/>
        <w:autoSpaceDN w:val="0"/>
        <w:adjustRightInd w:val="0"/>
        <w:ind w:left="360" w:hanging="360"/>
        <w:rPr>
          <w:rFonts w:ascii="Garamond" w:hAnsi="Garamond"/>
          <w:b/>
        </w:rPr>
      </w:pPr>
    </w:p>
    <w:p w:rsidR="002C5CE0" w:rsidRDefault="002C5CE0" w:rsidP="00E75321">
      <w:pPr>
        <w:widowControl w:val="0"/>
        <w:autoSpaceDE w:val="0"/>
        <w:autoSpaceDN w:val="0"/>
        <w:adjustRightInd w:val="0"/>
        <w:ind w:left="360" w:hanging="360"/>
        <w:rPr>
          <w:rFonts w:ascii="Garamond" w:hAnsi="Garamond"/>
          <w:b/>
        </w:rPr>
      </w:pPr>
    </w:p>
    <w:p w:rsidR="002C5CE0" w:rsidRDefault="002C5CE0" w:rsidP="00E75321">
      <w:pPr>
        <w:widowControl w:val="0"/>
        <w:autoSpaceDE w:val="0"/>
        <w:autoSpaceDN w:val="0"/>
        <w:adjustRightInd w:val="0"/>
        <w:ind w:left="360" w:hanging="360"/>
        <w:rPr>
          <w:rFonts w:ascii="Garamond" w:hAnsi="Garamond"/>
          <w:b/>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7A6FC6" w:rsidRDefault="00E75321" w:rsidP="00E75321">
      <w:pPr>
        <w:widowControl w:val="0"/>
        <w:autoSpaceDE w:val="0"/>
        <w:autoSpaceDN w:val="0"/>
        <w:adjustRightInd w:val="0"/>
        <w:ind w:left="1068" w:hanging="360"/>
        <w:rPr>
          <w:rFonts w:ascii="Garamond" w:hAnsi="Garamond"/>
        </w:rPr>
      </w:pPr>
      <w:r w:rsidRPr="001C195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B3077E" w:rsidRDefault="00E75321" w:rsidP="00E75321">
      <w:pPr>
        <w:widowControl w:val="0"/>
        <w:autoSpaceDE w:val="0"/>
        <w:autoSpaceDN w:val="0"/>
        <w:adjustRightInd w:val="0"/>
        <w:ind w:left="1068" w:hanging="360"/>
        <w:rPr>
          <w:rFonts w:ascii="Garamond" w:hAnsi="Garamond"/>
        </w:rPr>
      </w:pPr>
      <w:r w:rsidRPr="00B3077E">
        <w:rPr>
          <w:rFonts w:ascii="Garamond" w:hAnsi="Garamond"/>
        </w:rPr>
        <w:t xml:space="preserve">Osoba oprávněna jednat ve věcech technických: Ing. Martina Svojtková, </w:t>
      </w:r>
    </w:p>
    <w:p w:rsidR="00E75321" w:rsidRPr="00B3077E" w:rsidRDefault="00E75321" w:rsidP="00E75321">
      <w:pPr>
        <w:widowControl w:val="0"/>
        <w:autoSpaceDE w:val="0"/>
        <w:autoSpaceDN w:val="0"/>
        <w:adjustRightInd w:val="0"/>
        <w:ind w:left="1068" w:hanging="360"/>
        <w:rPr>
          <w:rFonts w:ascii="Garamond" w:hAnsi="Garamond"/>
        </w:rPr>
      </w:pPr>
      <w:r w:rsidRPr="00B3077E">
        <w:rPr>
          <w:rFonts w:ascii="Garamond" w:hAnsi="Garamond"/>
        </w:rPr>
        <w:t>tel. 352 356 140, mobil: 723 743</w:t>
      </w:r>
      <w:r w:rsidR="00B3077E">
        <w:rPr>
          <w:rFonts w:ascii="Garamond" w:hAnsi="Garamond"/>
        </w:rPr>
        <w:t> </w:t>
      </w:r>
      <w:r w:rsidRPr="00B3077E">
        <w:rPr>
          <w:rFonts w:ascii="Garamond" w:hAnsi="Garamond"/>
        </w:rPr>
        <w:t>029</w:t>
      </w:r>
      <w:r w:rsidR="00B3077E">
        <w:rPr>
          <w:rFonts w:ascii="Garamond" w:hAnsi="Garamond"/>
        </w:rPr>
        <w:t xml:space="preserve">, </w:t>
      </w:r>
      <w:r w:rsidR="00B3077E" w:rsidRPr="00B3077E">
        <w:rPr>
          <w:rFonts w:ascii="Garamond" w:hAnsi="Garamond"/>
        </w:rPr>
        <w:t xml:space="preserve">e-mail: </w:t>
      </w:r>
      <w:r w:rsidR="00B3077E">
        <w:rPr>
          <w:rFonts w:ascii="Garamond" w:hAnsi="Garamond"/>
        </w:rPr>
        <w:t>svojtkova.martina</w:t>
      </w:r>
      <w:r w:rsidR="00B3077E" w:rsidRPr="00B3077E">
        <w:rPr>
          <w:rFonts w:ascii="Garamond" w:hAnsi="Garamond"/>
        </w:rPr>
        <w:t>@ksusk.cz</w:t>
      </w:r>
    </w:p>
    <w:p w:rsidR="00387AA4" w:rsidRDefault="00E75321" w:rsidP="00387AA4">
      <w:pPr>
        <w:widowControl w:val="0"/>
        <w:autoSpaceDE w:val="0"/>
        <w:autoSpaceDN w:val="0"/>
        <w:adjustRightInd w:val="0"/>
        <w:ind w:left="708"/>
        <w:rPr>
          <w:rFonts w:ascii="Garamond" w:hAnsi="Garamond"/>
        </w:rPr>
      </w:pPr>
      <w:r w:rsidRPr="00B3077E">
        <w:rPr>
          <w:rFonts w:ascii="Garamond" w:hAnsi="Garamond"/>
        </w:rPr>
        <w:t xml:space="preserve">Odp. pracovník: </w:t>
      </w:r>
      <w:r w:rsidR="00387AA4" w:rsidRPr="00387AA4">
        <w:rPr>
          <w:rFonts w:ascii="Garamond" w:hAnsi="Garamond"/>
        </w:rPr>
        <w:t>Bc. Petr Fiala, mobil: 602 188</w:t>
      </w:r>
      <w:r w:rsidR="00387AA4">
        <w:rPr>
          <w:rFonts w:ascii="Garamond" w:hAnsi="Garamond"/>
        </w:rPr>
        <w:t> </w:t>
      </w:r>
      <w:r w:rsidR="00387AA4" w:rsidRPr="00387AA4">
        <w:rPr>
          <w:rFonts w:ascii="Garamond" w:hAnsi="Garamond"/>
        </w:rPr>
        <w:t>577</w:t>
      </w:r>
      <w:r w:rsidRPr="00B3077E">
        <w:rPr>
          <w:rFonts w:ascii="Garamond" w:hAnsi="Garamond"/>
        </w:rPr>
        <w:t>,</w:t>
      </w:r>
    </w:p>
    <w:p w:rsidR="00E75321" w:rsidRPr="00782757" w:rsidRDefault="00E75321" w:rsidP="00387AA4">
      <w:pPr>
        <w:widowControl w:val="0"/>
        <w:autoSpaceDE w:val="0"/>
        <w:autoSpaceDN w:val="0"/>
        <w:adjustRightInd w:val="0"/>
        <w:ind w:left="708"/>
        <w:rPr>
          <w:rFonts w:ascii="Garamond" w:hAnsi="Garamond"/>
        </w:rPr>
      </w:pPr>
      <w:r w:rsidRPr="00B3077E">
        <w:rPr>
          <w:rFonts w:ascii="Garamond" w:hAnsi="Garamond"/>
        </w:rPr>
        <w:t xml:space="preserve">e-mail: </w:t>
      </w:r>
      <w:r w:rsidR="00387AA4">
        <w:rPr>
          <w:rFonts w:ascii="Garamond" w:hAnsi="Garamond"/>
        </w:rPr>
        <w:t>fiala.petr</w:t>
      </w:r>
      <w:r w:rsidR="00535E8E" w:rsidRPr="00B3077E">
        <w:rPr>
          <w:rFonts w:ascii="Garamond" w:hAnsi="Garamond"/>
        </w:rPr>
        <w:t>@ksusk.cz</w:t>
      </w:r>
      <w:r>
        <w:rPr>
          <w:rFonts w:ascii="Garamond" w:hAnsi="Garamond"/>
        </w:rPr>
        <w:t xml:space="preserve"> </w:t>
      </w:r>
      <w:bookmarkStart w:id="0" w:name="_GoBack"/>
      <w:bookmarkEnd w:id="0"/>
    </w:p>
    <w:p w:rsidR="00E75321" w:rsidRDefault="00E75321" w:rsidP="00E75321">
      <w:pPr>
        <w:ind w:firstLine="360"/>
        <w:jc w:val="both"/>
        <w:rPr>
          <w:rFonts w:ascii="Garamond" w:hAnsi="Garamond"/>
          <w:i/>
        </w:rPr>
      </w:pPr>
      <w:r w:rsidRPr="00782757">
        <w:rPr>
          <w:rFonts w:ascii="Garamond" w:hAnsi="Garamond"/>
          <w:i/>
        </w:rPr>
        <w:t xml:space="preserve">    </w:t>
      </w:r>
    </w:p>
    <w:p w:rsidR="00E75321" w:rsidRPr="00782757" w:rsidRDefault="00E75321" w:rsidP="00E75321">
      <w:pPr>
        <w:ind w:firstLine="360"/>
        <w:jc w:val="both"/>
        <w:rPr>
          <w:rFonts w:ascii="Garamond" w:hAnsi="Garamond"/>
        </w:rPr>
      </w:pPr>
      <w:r w:rsidRPr="00782757">
        <w:rPr>
          <w:rFonts w:ascii="Garamond" w:hAnsi="Garamond"/>
          <w:i/>
        </w:rPr>
        <w:t xml:space="preserve"> </w:t>
      </w:r>
      <w:r>
        <w:rPr>
          <w:rFonts w:ascii="Garamond" w:hAnsi="Garamond"/>
          <w:i/>
        </w:rPr>
        <w:tab/>
      </w:r>
      <w:r>
        <w:rPr>
          <w:rFonts w:ascii="Garamond" w:hAnsi="Garamond"/>
        </w:rPr>
        <w:t>dále jen „</w:t>
      </w:r>
      <w:r w:rsidRPr="00782757">
        <w:rPr>
          <w:rFonts w:ascii="Garamond" w:hAnsi="Garamond"/>
          <w:b/>
        </w:rPr>
        <w:t>objednatel</w:t>
      </w:r>
      <w:r>
        <w:rPr>
          <w:rFonts w:ascii="Garamond" w:hAnsi="Garamond"/>
        </w:rPr>
        <w:t>“</w:t>
      </w:r>
    </w:p>
    <w:p w:rsidR="000C6B2C" w:rsidRPr="00774DE2" w:rsidRDefault="000C6B2C" w:rsidP="00E75321">
      <w:pPr>
        <w:widowControl w:val="0"/>
        <w:autoSpaceDE w:val="0"/>
        <w:autoSpaceDN w:val="0"/>
        <w:adjustRightInd w:val="0"/>
        <w:ind w:left="360" w:hanging="360"/>
        <w:rPr>
          <w:rFonts w:ascii="Garamond" w:hAnsi="Garamond"/>
          <w:sz w:val="26"/>
        </w:rPr>
      </w:pPr>
    </w:p>
    <w:p w:rsidR="000C6B2C" w:rsidRPr="00774DE2" w:rsidRDefault="000C6B2C" w:rsidP="00774DE2">
      <w:pPr>
        <w:ind w:firstLine="708"/>
        <w:rPr>
          <w:rFonts w:ascii="Garamond" w:hAnsi="Garamond"/>
          <w:sz w:val="26"/>
        </w:rPr>
      </w:pPr>
      <w:r w:rsidRPr="00774DE2">
        <w:rPr>
          <w:rFonts w:ascii="Garamond" w:hAnsi="Garamond"/>
          <w:sz w:val="26"/>
        </w:rPr>
        <w:t>a</w:t>
      </w:r>
    </w:p>
    <w:p w:rsidR="000C6B2C" w:rsidRPr="00774DE2" w:rsidRDefault="000C6B2C">
      <w:pPr>
        <w:rPr>
          <w:rFonts w:ascii="Garamond" w:hAnsi="Garamond"/>
        </w:rPr>
      </w:pPr>
      <w:r w:rsidRPr="00774DE2">
        <w:rPr>
          <w:rFonts w:ascii="Garamond" w:hAnsi="Garamond"/>
        </w:rPr>
        <w:t xml:space="preserve"> </w:t>
      </w:r>
    </w:p>
    <w:p w:rsidR="00E75321" w:rsidRDefault="005F3D9F" w:rsidP="00E75321">
      <w:pPr>
        <w:rPr>
          <w:rFonts w:ascii="Garamond" w:hAnsi="Garamond"/>
          <w:b/>
        </w:rPr>
      </w:pPr>
      <w:proofErr w:type="gramStart"/>
      <w:r w:rsidRPr="00774DE2">
        <w:rPr>
          <w:rFonts w:ascii="Garamond" w:hAnsi="Garamond"/>
          <w:b/>
        </w:rPr>
        <w:t xml:space="preserve">2.     </w:t>
      </w:r>
      <w:r w:rsidR="009E5E97" w:rsidRPr="00774DE2">
        <w:rPr>
          <w:rFonts w:ascii="Garamond" w:hAnsi="Garamond"/>
          <w:b/>
        </w:rPr>
        <w:t xml:space="preserve">   </w:t>
      </w:r>
      <w:r w:rsidRPr="00774DE2">
        <w:rPr>
          <w:rFonts w:ascii="Garamond" w:hAnsi="Garamond"/>
          <w:b/>
        </w:rPr>
        <w:t xml:space="preserve"> </w:t>
      </w:r>
      <w:r w:rsidR="00E75321" w:rsidRPr="00713D0B">
        <w:rPr>
          <w:rFonts w:ascii="Garamond" w:hAnsi="Garamond"/>
          <w:b/>
        </w:rPr>
        <w:t>[</w:t>
      </w:r>
      <w:r w:rsidR="00E75321" w:rsidRPr="00782757">
        <w:rPr>
          <w:rFonts w:ascii="Garamond" w:hAnsi="Garamond"/>
          <w:b/>
          <w:highlight w:val="yellow"/>
        </w:rPr>
        <w:t>●</w:t>
      </w:r>
      <w:r w:rsidR="00E75321" w:rsidRPr="00713D0B">
        <w:rPr>
          <w:rFonts w:ascii="Garamond" w:hAnsi="Garamond"/>
          <w:b/>
        </w:rPr>
        <w:t>]</w:t>
      </w:r>
      <w:proofErr w:type="gramEnd"/>
    </w:p>
    <w:p w:rsidR="00E75321" w:rsidRDefault="00E75321" w:rsidP="00E75321">
      <w:pPr>
        <w:rPr>
          <w:rFonts w:ascii="Garamond" w:hAnsi="Garamond"/>
        </w:rPr>
      </w:pPr>
      <w:r>
        <w:rPr>
          <w:rFonts w:ascii="Garamond" w:hAnsi="Garamond"/>
          <w:b/>
        </w:rPr>
        <w:tab/>
      </w:r>
      <w:r w:rsidRPr="00782757">
        <w:rPr>
          <w:rFonts w:ascii="Garamond" w:hAnsi="Garamond"/>
        </w:rPr>
        <w:t xml:space="preserve">se sídlem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Default="00E75321" w:rsidP="00E75321">
      <w:pPr>
        <w:ind w:firstLine="708"/>
        <w:rPr>
          <w:rFonts w:ascii="Garamond" w:hAnsi="Garamond"/>
        </w:rPr>
      </w:pPr>
      <w:r w:rsidRPr="00510DA1">
        <w:rPr>
          <w:rFonts w:ascii="Garamond" w:hAnsi="Garamond"/>
          <w:highlight w:val="yellow"/>
        </w:rPr>
        <w:t>doručovací adresou</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Default="00E75321" w:rsidP="00E75321">
      <w:pPr>
        <w:ind w:firstLine="708"/>
        <w:rPr>
          <w:rFonts w:ascii="Garamond" w:hAnsi="Garamond"/>
        </w:rPr>
      </w:pPr>
      <w:r>
        <w:rPr>
          <w:rFonts w:ascii="Garamond" w:hAnsi="Garamond"/>
        </w:rPr>
        <w:t xml:space="preserve">zapsaná v obchodním rejstříku vedeném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xml:space="preserve">. zn.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 xml:space="preserve">]   </w:t>
      </w:r>
    </w:p>
    <w:p w:rsidR="00E75321" w:rsidRPr="00510DA1" w:rsidRDefault="00E75321" w:rsidP="00E75321">
      <w:pPr>
        <w:ind w:firstLine="708"/>
        <w:rPr>
          <w:rFonts w:ascii="Garamond" w:hAnsi="Garamond"/>
        </w:rPr>
      </w:pPr>
      <w:r w:rsidRPr="00510DA1">
        <w:rPr>
          <w:rFonts w:ascii="Garamond" w:hAnsi="Garamond"/>
        </w:rPr>
        <w:t>DIČ: [</w:t>
      </w:r>
      <w:r w:rsidRPr="00510DA1">
        <w:rPr>
          <w:rFonts w:ascii="Garamond" w:hAnsi="Garamond"/>
          <w:highlight w:val="yellow"/>
        </w:rPr>
        <w:t>●</w:t>
      </w:r>
      <w:r w:rsidRPr="00510DA1">
        <w:rPr>
          <w:rFonts w:ascii="Garamond" w:hAnsi="Garamond"/>
        </w:rPr>
        <w:t xml:space="preserve">]  </w:t>
      </w:r>
    </w:p>
    <w:p w:rsidR="00E75321" w:rsidRPr="00782757" w:rsidRDefault="00E75321" w:rsidP="00E75321">
      <w:pPr>
        <w:ind w:firstLine="708"/>
        <w:rPr>
          <w:rFonts w:ascii="Garamond" w:hAnsi="Garamond"/>
        </w:rPr>
      </w:pPr>
      <w:r>
        <w:rPr>
          <w:rFonts w:ascii="Garamond" w:hAnsi="Garamond"/>
        </w:rPr>
        <w:t xml:space="preserve">zastoupená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Default="00E75321" w:rsidP="00E75321">
      <w:pPr>
        <w:rPr>
          <w:rFonts w:ascii="Garamond" w:hAnsi="Garamond"/>
        </w:rPr>
      </w:pPr>
      <w:r w:rsidRPr="00782757">
        <w:rPr>
          <w:rFonts w:ascii="Garamond" w:hAnsi="Garamond"/>
        </w:rPr>
        <w:t xml:space="preserve">         </w:t>
      </w:r>
      <w:r>
        <w:rPr>
          <w:rFonts w:ascii="Garamond" w:hAnsi="Garamond"/>
        </w:rPr>
        <w:tab/>
        <w:t xml:space="preserve">Bankovní spojení: </w:t>
      </w:r>
    </w:p>
    <w:p w:rsidR="00E75321" w:rsidRDefault="00E75321" w:rsidP="00E75321">
      <w:pPr>
        <w:ind w:firstLine="708"/>
        <w:rPr>
          <w:rFonts w:ascii="Garamond" w:hAnsi="Garamond"/>
        </w:rPr>
      </w:pPr>
      <w:r w:rsidRPr="00510DA1">
        <w:rPr>
          <w:rFonts w:ascii="Garamond" w:hAnsi="Garamond"/>
        </w:rPr>
        <w:t>Číslo účtu:</w:t>
      </w:r>
    </w:p>
    <w:p w:rsidR="00E75321" w:rsidRPr="00782757" w:rsidRDefault="00E75321" w:rsidP="00E75321">
      <w:pPr>
        <w:ind w:firstLine="708"/>
        <w:rPr>
          <w:rFonts w:ascii="Garamond" w:hAnsi="Garamond"/>
        </w:rPr>
      </w:pPr>
      <w:r w:rsidRPr="00782757">
        <w:rPr>
          <w:rFonts w:ascii="Garamond" w:hAnsi="Garamond"/>
        </w:rPr>
        <w:t xml:space="preserve">Odpovědný pracovník ve věcech technických: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BD170B" w:rsidRPr="00774DE2" w:rsidRDefault="00BD170B">
      <w:pPr>
        <w:ind w:firstLine="708"/>
        <w:jc w:val="both"/>
        <w:rPr>
          <w:rFonts w:ascii="Garamond" w:hAnsi="Garamond"/>
          <w:i/>
        </w:rPr>
      </w:pPr>
    </w:p>
    <w:p w:rsidR="007D4D2C" w:rsidRPr="00774DE2" w:rsidRDefault="007D4D2C" w:rsidP="00DF6323">
      <w:pPr>
        <w:spacing w:line="240" w:lineRule="atLeast"/>
        <w:jc w:val="center"/>
        <w:rPr>
          <w:rFonts w:ascii="Garamond" w:hAnsi="Garamond"/>
          <w:b/>
          <w:sz w:val="26"/>
          <w:szCs w:val="20"/>
        </w:rPr>
      </w:pPr>
    </w:p>
    <w:p w:rsidR="007D4D2C" w:rsidRPr="00774DE2" w:rsidRDefault="007D4D2C" w:rsidP="00DF6323">
      <w:pPr>
        <w:spacing w:line="240" w:lineRule="atLeast"/>
        <w:jc w:val="center"/>
        <w:rPr>
          <w:rFonts w:ascii="Garamond" w:hAnsi="Garamond"/>
          <w:b/>
          <w:sz w:val="26"/>
          <w:szCs w:val="20"/>
        </w:rPr>
      </w:pPr>
    </w:p>
    <w:p w:rsidR="00DF6323" w:rsidRDefault="00DF6323" w:rsidP="00774DE2">
      <w:pPr>
        <w:jc w:val="center"/>
        <w:rPr>
          <w:rFonts w:ascii="Garamond" w:hAnsi="Garamond"/>
          <w:b/>
          <w:sz w:val="22"/>
          <w:szCs w:val="22"/>
        </w:rPr>
      </w:pPr>
      <w:r w:rsidRPr="00774DE2">
        <w:rPr>
          <w:rFonts w:ascii="Garamond" w:hAnsi="Garamond"/>
          <w:b/>
          <w:sz w:val="22"/>
          <w:szCs w:val="22"/>
        </w:rPr>
        <w:lastRenderedPageBreak/>
        <w:t>I.</w:t>
      </w:r>
      <w:r w:rsidR="006A7A78">
        <w:rPr>
          <w:rFonts w:ascii="Garamond" w:hAnsi="Garamond"/>
          <w:b/>
          <w:sz w:val="22"/>
          <w:szCs w:val="22"/>
        </w:rPr>
        <w:t xml:space="preserve"> Vymezení smluvních stran</w:t>
      </w:r>
    </w:p>
    <w:p w:rsidR="00641A26" w:rsidRPr="00774DE2" w:rsidRDefault="00641A26" w:rsidP="00774DE2">
      <w:pPr>
        <w:jc w:val="center"/>
        <w:rPr>
          <w:rFonts w:ascii="Garamond" w:hAnsi="Garamond"/>
          <w:b/>
          <w:sz w:val="22"/>
          <w:szCs w:val="22"/>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535E8E">
        <w:rPr>
          <w:rFonts w:ascii="Garamond" w:hAnsi="Garamond"/>
          <w:sz w:val="22"/>
          <w:szCs w:val="22"/>
        </w:rPr>
        <w:t>h komunikací, jejich součástí a </w:t>
      </w:r>
      <w:r w:rsidRPr="00774DE2">
        <w:rPr>
          <w:rFonts w:ascii="Garamond" w:hAnsi="Garamond"/>
          <w:sz w:val="22"/>
          <w:szCs w:val="22"/>
        </w:rPr>
        <w:t>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B47305">
        <w:rPr>
          <w:rFonts w:ascii="Garamond" w:hAnsi="Garamond"/>
          <w:sz w:val="22"/>
          <w:szCs w:val="22"/>
        </w:rPr>
        <w:t>řádným vybavením, zkušenostmi a </w:t>
      </w:r>
      <w:r w:rsidRPr="00774DE2">
        <w:rPr>
          <w:rFonts w:ascii="Garamond" w:hAnsi="Garamond"/>
          <w:sz w:val="22"/>
          <w:szCs w:val="22"/>
        </w:rPr>
        <w:t>schopnostmi, aby řádně a včas provedl Dílo dle této smlouvy.</w:t>
      </w:r>
    </w:p>
    <w:p w:rsidR="00DF6323" w:rsidRPr="00774DE2" w:rsidRDefault="00DF6323"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rsidR="00DF6323" w:rsidRPr="00774DE2" w:rsidRDefault="00DF6323" w:rsidP="006A7A78">
      <w:pPr>
        <w:jc w:val="both"/>
        <w:rPr>
          <w:rFonts w:ascii="Garamond" w:hAnsi="Garamond"/>
          <w:sz w:val="22"/>
          <w:szCs w:val="22"/>
        </w:rPr>
      </w:pPr>
    </w:p>
    <w:p w:rsidR="000118E6" w:rsidRDefault="00DF6323" w:rsidP="000118E6">
      <w:pPr>
        <w:ind w:left="720" w:hanging="720"/>
        <w:jc w:val="both"/>
        <w:rPr>
          <w:rFonts w:ascii="Garamond" w:hAnsi="Garamond"/>
          <w:sz w:val="22"/>
          <w:szCs w:val="22"/>
        </w:rPr>
      </w:pPr>
      <w:r w:rsidRPr="00774DE2">
        <w:rPr>
          <w:rFonts w:ascii="Garamond" w:hAnsi="Garamond"/>
          <w:sz w:val="22"/>
          <w:szCs w:val="22"/>
        </w:rPr>
        <w:t>2.1.    Zhotovitel se touto smlouvou zavazuje na své náklady a nebezpečí provést pro objednatele Dílo dále specifikované v této smlouvě a objednatel se zavazuje řádně a včas dokončen</w:t>
      </w:r>
      <w:r w:rsidR="00B47305">
        <w:rPr>
          <w:rFonts w:ascii="Garamond" w:hAnsi="Garamond"/>
          <w:sz w:val="22"/>
          <w:szCs w:val="22"/>
        </w:rPr>
        <w:t>é Dílo od zhotovitele převzít a </w:t>
      </w:r>
      <w:r w:rsidRPr="00774DE2">
        <w:rPr>
          <w:rFonts w:ascii="Garamond" w:hAnsi="Garamond"/>
          <w:sz w:val="22"/>
          <w:szCs w:val="22"/>
        </w:rPr>
        <w:t>zaplatit mu sjednanou cenu podle podmínek obsažených v následujících ustanoveních této smlouvy.</w:t>
      </w:r>
    </w:p>
    <w:p w:rsidR="000118E6" w:rsidRDefault="000118E6" w:rsidP="000118E6">
      <w:pPr>
        <w:ind w:left="720" w:hanging="720"/>
        <w:jc w:val="both"/>
        <w:rPr>
          <w:rFonts w:ascii="Garamond" w:hAnsi="Garamond"/>
          <w:sz w:val="22"/>
          <w:szCs w:val="22"/>
        </w:rPr>
      </w:pPr>
    </w:p>
    <w:p w:rsidR="000118E6" w:rsidRDefault="00DF6323" w:rsidP="000118E6">
      <w:pPr>
        <w:ind w:left="720" w:hanging="720"/>
        <w:jc w:val="both"/>
        <w:rPr>
          <w:rFonts w:ascii="Garamond" w:hAnsi="Garamond"/>
          <w:sz w:val="22"/>
          <w:szCs w:val="22"/>
        </w:rPr>
      </w:pPr>
      <w:r w:rsidRPr="000118E6">
        <w:rPr>
          <w:rFonts w:ascii="Garamond" w:hAnsi="Garamond"/>
          <w:sz w:val="22"/>
          <w:szCs w:val="22"/>
        </w:rPr>
        <w:t xml:space="preserve">2.2.   </w:t>
      </w:r>
      <w:r w:rsidR="00835011" w:rsidRPr="000118E6">
        <w:rPr>
          <w:rFonts w:ascii="Garamond" w:hAnsi="Garamond"/>
          <w:sz w:val="22"/>
          <w:szCs w:val="22"/>
        </w:rPr>
        <w:t xml:space="preserve">    </w:t>
      </w:r>
      <w:r w:rsidR="00A13B88" w:rsidRPr="000118E6">
        <w:rPr>
          <w:rFonts w:ascii="Garamond" w:hAnsi="Garamond"/>
          <w:bCs/>
          <w:sz w:val="22"/>
          <w:szCs w:val="22"/>
        </w:rPr>
        <w:t xml:space="preserve">Jedná se o </w:t>
      </w:r>
      <w:proofErr w:type="gramStart"/>
      <w:r w:rsidR="000118E6" w:rsidRPr="000118E6">
        <w:rPr>
          <w:rFonts w:ascii="Garamond" w:hAnsi="Garamond"/>
          <w:bCs/>
          <w:sz w:val="22"/>
          <w:szCs w:val="22"/>
        </w:rPr>
        <w:t>oprava</w:t>
      </w:r>
      <w:proofErr w:type="gramEnd"/>
      <w:r w:rsidR="000118E6" w:rsidRPr="000118E6">
        <w:rPr>
          <w:rFonts w:ascii="Garamond" w:hAnsi="Garamond"/>
          <w:bCs/>
          <w:sz w:val="22"/>
          <w:szCs w:val="22"/>
        </w:rPr>
        <w:t xml:space="preserve"> pozemních komunikací v </w:t>
      </w:r>
      <w:proofErr w:type="spellStart"/>
      <w:r w:rsidR="000118E6" w:rsidRPr="000118E6">
        <w:rPr>
          <w:rFonts w:ascii="Garamond" w:hAnsi="Garamond"/>
          <w:bCs/>
          <w:sz w:val="22"/>
          <w:szCs w:val="22"/>
        </w:rPr>
        <w:t>intravilánu</w:t>
      </w:r>
      <w:proofErr w:type="spellEnd"/>
      <w:r w:rsidR="000118E6" w:rsidRPr="000118E6">
        <w:rPr>
          <w:rFonts w:ascii="Garamond" w:hAnsi="Garamond"/>
          <w:bCs/>
          <w:sz w:val="22"/>
          <w:szCs w:val="22"/>
        </w:rPr>
        <w:t xml:space="preserve"> města Loket: silnice III/00635 v km 6,315 – 6,628 (ul. Československé armády) a jejího vzájemného připojení se silnicí II/209 (ul. Rooseveltova a Nádražní)</w:t>
      </w:r>
      <w:r w:rsidR="000118E6">
        <w:rPr>
          <w:rFonts w:ascii="Garamond" w:hAnsi="Garamond"/>
          <w:bCs/>
          <w:sz w:val="22"/>
          <w:szCs w:val="22"/>
        </w:rPr>
        <w:t xml:space="preserve"> a </w:t>
      </w:r>
      <w:r w:rsidR="000118E6" w:rsidRPr="000118E6">
        <w:rPr>
          <w:rFonts w:ascii="Garamond" w:hAnsi="Garamond"/>
          <w:bCs/>
          <w:sz w:val="22"/>
          <w:szCs w:val="22"/>
        </w:rPr>
        <w:t xml:space="preserve">místní komunikací T. G. Masaryka. Jedná se o významný dopravní uzel s vysokou intenzitou dopravy, s vysokým podílem tranzitní osobní a náklady dopravy ve směru od Horního Slavkova na dálnici D 6. </w:t>
      </w:r>
    </w:p>
    <w:p w:rsidR="000118E6" w:rsidRPr="000118E6" w:rsidRDefault="000118E6" w:rsidP="000118E6">
      <w:pPr>
        <w:ind w:left="720" w:hanging="720"/>
        <w:jc w:val="both"/>
        <w:rPr>
          <w:rFonts w:ascii="Garamond" w:hAnsi="Garamond"/>
          <w:sz w:val="4"/>
          <w:szCs w:val="4"/>
        </w:rPr>
      </w:pPr>
    </w:p>
    <w:p w:rsidR="000118E6" w:rsidRPr="000118E6" w:rsidRDefault="000118E6" w:rsidP="000118E6">
      <w:pPr>
        <w:ind w:left="720" w:hanging="12"/>
        <w:jc w:val="both"/>
        <w:rPr>
          <w:rFonts w:ascii="Garamond" w:hAnsi="Garamond"/>
          <w:sz w:val="22"/>
          <w:szCs w:val="22"/>
        </w:rPr>
      </w:pPr>
      <w:r w:rsidRPr="000118E6">
        <w:rPr>
          <w:rFonts w:ascii="Garamond" w:hAnsi="Garamond"/>
          <w:bCs/>
          <w:sz w:val="22"/>
          <w:szCs w:val="22"/>
        </w:rPr>
        <w:t xml:space="preserve">Z prostorových a výškových poměrů napojení jednotlivých větví do stykové křižovatky bude provedena oprava ve stávající trase a stávajícím šířkovém uspořádání. </w:t>
      </w:r>
    </w:p>
    <w:p w:rsidR="000118E6" w:rsidRPr="000118E6" w:rsidRDefault="000118E6" w:rsidP="000118E6">
      <w:pPr>
        <w:tabs>
          <w:tab w:val="left" w:pos="3420"/>
          <w:tab w:val="left" w:pos="5220"/>
          <w:tab w:val="left" w:pos="6480"/>
          <w:tab w:val="left" w:pos="7560"/>
          <w:tab w:val="left" w:pos="8460"/>
        </w:tabs>
        <w:jc w:val="both"/>
        <w:rPr>
          <w:rFonts w:ascii="Garamond" w:hAnsi="Garamond"/>
          <w:sz w:val="4"/>
          <w:szCs w:val="4"/>
        </w:rPr>
      </w:pPr>
      <w:r>
        <w:rPr>
          <w:rFonts w:ascii="Garamond" w:hAnsi="Garamond"/>
          <w:sz w:val="22"/>
          <w:szCs w:val="22"/>
        </w:rPr>
        <w:tab/>
      </w:r>
    </w:p>
    <w:p w:rsidR="000118E6" w:rsidRPr="000118E6" w:rsidRDefault="000118E6" w:rsidP="000118E6">
      <w:pPr>
        <w:tabs>
          <w:tab w:val="left" w:pos="3420"/>
          <w:tab w:val="left" w:pos="5220"/>
          <w:tab w:val="left" w:pos="6480"/>
          <w:tab w:val="left" w:pos="7560"/>
          <w:tab w:val="left" w:pos="8460"/>
        </w:tabs>
        <w:ind w:left="709"/>
        <w:jc w:val="both"/>
        <w:rPr>
          <w:rFonts w:ascii="Garamond" w:hAnsi="Garamond"/>
          <w:sz w:val="22"/>
          <w:szCs w:val="22"/>
        </w:rPr>
      </w:pPr>
      <w:r w:rsidRPr="000118E6">
        <w:rPr>
          <w:rFonts w:ascii="Garamond" w:hAnsi="Garamond"/>
          <w:sz w:val="22"/>
          <w:szCs w:val="22"/>
        </w:rPr>
        <w:t xml:space="preserve">V rámci opravy bude provedeno především: výměna konstrukčních vrstev a krytu vozovky, úprava a doplnění odvodnění komunikací (do nově budované dešťové kanalizace městem Loket), dopravní značení a oprava opěrné a zábradelní kamenné zdi situované mezi oběma silnicemi.  Na začátku úseku bude provedeno statické zajištění silničního tělesa pomocí </w:t>
      </w:r>
      <w:proofErr w:type="spellStart"/>
      <w:r w:rsidRPr="000118E6">
        <w:rPr>
          <w:rFonts w:ascii="Garamond" w:hAnsi="Garamond"/>
          <w:sz w:val="22"/>
          <w:szCs w:val="22"/>
        </w:rPr>
        <w:t>mikropilotové</w:t>
      </w:r>
      <w:proofErr w:type="spellEnd"/>
      <w:r w:rsidRPr="000118E6">
        <w:rPr>
          <w:rFonts w:ascii="Garamond" w:hAnsi="Garamond"/>
          <w:sz w:val="22"/>
          <w:szCs w:val="22"/>
        </w:rPr>
        <w:t xml:space="preserve"> stěny a železobetonové </w:t>
      </w:r>
      <w:proofErr w:type="spellStart"/>
      <w:r w:rsidRPr="000118E6">
        <w:rPr>
          <w:rFonts w:ascii="Garamond" w:hAnsi="Garamond"/>
          <w:sz w:val="22"/>
          <w:szCs w:val="22"/>
        </w:rPr>
        <w:t>převázky</w:t>
      </w:r>
      <w:proofErr w:type="spellEnd"/>
      <w:r w:rsidRPr="000118E6">
        <w:rPr>
          <w:rFonts w:ascii="Garamond" w:hAnsi="Garamond"/>
          <w:sz w:val="22"/>
          <w:szCs w:val="22"/>
        </w:rPr>
        <w:t xml:space="preserve">. </w:t>
      </w:r>
    </w:p>
    <w:p w:rsidR="000118E6" w:rsidRPr="000118E6" w:rsidRDefault="000118E6" w:rsidP="000118E6">
      <w:pPr>
        <w:tabs>
          <w:tab w:val="left" w:pos="3420"/>
          <w:tab w:val="left" w:pos="5220"/>
          <w:tab w:val="left" w:pos="6480"/>
          <w:tab w:val="left" w:pos="7560"/>
          <w:tab w:val="left" w:pos="8460"/>
        </w:tabs>
        <w:ind w:left="709" w:hanging="709"/>
        <w:jc w:val="both"/>
        <w:rPr>
          <w:rFonts w:ascii="Garamond" w:hAnsi="Garamond"/>
          <w:sz w:val="4"/>
          <w:szCs w:val="4"/>
        </w:rPr>
      </w:pPr>
      <w:r>
        <w:rPr>
          <w:rFonts w:ascii="Garamond" w:hAnsi="Garamond"/>
          <w:sz w:val="22"/>
          <w:szCs w:val="22"/>
        </w:rPr>
        <w:tab/>
      </w:r>
    </w:p>
    <w:p w:rsidR="001961C6" w:rsidRPr="000118E6" w:rsidRDefault="000118E6" w:rsidP="000118E6">
      <w:pPr>
        <w:tabs>
          <w:tab w:val="left" w:pos="3420"/>
          <w:tab w:val="left" w:pos="5220"/>
          <w:tab w:val="left" w:pos="6480"/>
          <w:tab w:val="left" w:pos="7560"/>
          <w:tab w:val="left" w:pos="8460"/>
        </w:tabs>
        <w:ind w:left="709" w:hanging="709"/>
        <w:jc w:val="both"/>
        <w:rPr>
          <w:rFonts w:ascii="Garamond" w:hAnsi="Garamond"/>
          <w:bCs/>
          <w:sz w:val="22"/>
          <w:szCs w:val="22"/>
        </w:rPr>
      </w:pPr>
      <w:r>
        <w:rPr>
          <w:rFonts w:ascii="Garamond" w:hAnsi="Garamond"/>
          <w:sz w:val="22"/>
          <w:szCs w:val="22"/>
        </w:rPr>
        <w:tab/>
      </w:r>
      <w:r w:rsidRPr="000118E6">
        <w:rPr>
          <w:rFonts w:ascii="Garamond" w:hAnsi="Garamond"/>
          <w:sz w:val="22"/>
          <w:szCs w:val="22"/>
        </w:rPr>
        <w:t xml:space="preserve">Přehled a rozsah stavebních prací je specifikován v projektové dokumentaci, stupeň DSP + PDPS, vypracované projekční kanceláří </w:t>
      </w:r>
      <w:proofErr w:type="spellStart"/>
      <w:r w:rsidRPr="000118E6">
        <w:rPr>
          <w:rFonts w:ascii="Garamond" w:hAnsi="Garamond"/>
          <w:sz w:val="22"/>
          <w:szCs w:val="22"/>
        </w:rPr>
        <w:t>Inplan</w:t>
      </w:r>
      <w:proofErr w:type="spellEnd"/>
      <w:r w:rsidRPr="000118E6">
        <w:rPr>
          <w:rFonts w:ascii="Garamond" w:hAnsi="Garamond"/>
          <w:sz w:val="22"/>
          <w:szCs w:val="22"/>
        </w:rPr>
        <w:t xml:space="preserve"> CZ s.r.o.</w:t>
      </w:r>
    </w:p>
    <w:p w:rsidR="006F6BF8" w:rsidRPr="006A7A78" w:rsidRDefault="006F6BF8" w:rsidP="001961C6">
      <w:pPr>
        <w:jc w:val="both"/>
        <w:rPr>
          <w:rFonts w:ascii="Garamond" w:hAnsi="Garamond"/>
          <w:i/>
          <w:sz w:val="22"/>
          <w:szCs w:val="22"/>
        </w:rPr>
      </w:pPr>
    </w:p>
    <w:p w:rsidR="006F6BF8" w:rsidRPr="00F6459C" w:rsidRDefault="006F6BF8" w:rsidP="006A7A78">
      <w:pPr>
        <w:ind w:left="720" w:hanging="720"/>
        <w:jc w:val="both"/>
        <w:rPr>
          <w:rFonts w:ascii="Garamond" w:hAnsi="Garamond"/>
          <w:sz w:val="22"/>
          <w:szCs w:val="22"/>
        </w:rPr>
      </w:pPr>
      <w:r w:rsidRPr="00F6459C">
        <w:rPr>
          <w:rFonts w:ascii="Garamond" w:hAnsi="Garamond"/>
          <w:sz w:val="22"/>
          <w:szCs w:val="22"/>
        </w:rPr>
        <w:tab/>
        <w:t>(dále jen „</w:t>
      </w:r>
      <w:r w:rsidRPr="00F6459C">
        <w:rPr>
          <w:rFonts w:ascii="Garamond" w:hAnsi="Garamond"/>
          <w:b/>
          <w:sz w:val="22"/>
          <w:szCs w:val="22"/>
        </w:rPr>
        <w:t>Dílo</w:t>
      </w:r>
      <w:r w:rsidRPr="00F6459C">
        <w:rPr>
          <w:rFonts w:ascii="Garamond" w:hAnsi="Garamond"/>
          <w:sz w:val="22"/>
          <w:szCs w:val="22"/>
        </w:rPr>
        <w:t>“)</w:t>
      </w:r>
    </w:p>
    <w:p w:rsidR="00DF6323" w:rsidRPr="00774DE2" w:rsidRDefault="00DF6323" w:rsidP="00774DE2">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76141B" w:rsidRPr="007206E0" w:rsidRDefault="0076141B" w:rsidP="0076141B">
      <w:pPr>
        <w:numPr>
          <w:ilvl w:val="0"/>
          <w:numId w:val="50"/>
        </w:numPr>
        <w:ind w:left="567" w:hanging="567"/>
        <w:jc w:val="both"/>
        <w:rPr>
          <w:rFonts w:ascii="Garamond" w:hAnsi="Garamond"/>
          <w:sz w:val="22"/>
          <w:szCs w:val="22"/>
        </w:rPr>
      </w:pPr>
      <w:r w:rsidRPr="007206E0">
        <w:rPr>
          <w:rFonts w:ascii="Garamond" w:hAnsi="Garamond"/>
          <w:sz w:val="22"/>
          <w:szCs w:val="22"/>
        </w:rPr>
        <w:t>Dílo bude realizováno z příspěvku v rámci programu Státního fondu dopravní infrastruktury (SFDI).</w:t>
      </w:r>
    </w:p>
    <w:p w:rsidR="0076141B" w:rsidRPr="007206E0" w:rsidRDefault="0076141B" w:rsidP="0076141B">
      <w:pPr>
        <w:ind w:left="567"/>
        <w:jc w:val="both"/>
        <w:rPr>
          <w:rFonts w:ascii="Garamond" w:hAnsi="Garamond"/>
          <w:sz w:val="22"/>
          <w:szCs w:val="22"/>
        </w:rPr>
      </w:pPr>
    </w:p>
    <w:p w:rsidR="00DF6323" w:rsidRPr="007206E0" w:rsidRDefault="00DF6323" w:rsidP="0076141B">
      <w:pPr>
        <w:numPr>
          <w:ilvl w:val="0"/>
          <w:numId w:val="50"/>
        </w:numPr>
        <w:ind w:left="567" w:hanging="567"/>
        <w:jc w:val="both"/>
        <w:rPr>
          <w:rFonts w:ascii="Garamond" w:hAnsi="Garamond"/>
          <w:sz w:val="22"/>
          <w:szCs w:val="22"/>
        </w:rPr>
      </w:pPr>
      <w:r w:rsidRPr="007206E0">
        <w:rPr>
          <w:rFonts w:ascii="Garamond" w:hAnsi="Garamond"/>
          <w:sz w:val="22"/>
          <w:szCs w:val="22"/>
        </w:rPr>
        <w:t xml:space="preserve">Dokumenty konkretizující předmět Díla v době uzavírání této smlouvy (specifikace Díla), které současně tvoří nedílnou součást této smlouvy a </w:t>
      </w:r>
      <w:proofErr w:type="gramStart"/>
      <w:r w:rsidRPr="007206E0">
        <w:rPr>
          <w:rFonts w:ascii="Garamond" w:hAnsi="Garamond"/>
          <w:sz w:val="22"/>
          <w:szCs w:val="22"/>
        </w:rPr>
        <w:t>jsou</w:t>
      </w:r>
      <w:proofErr w:type="gramEnd"/>
      <w:r w:rsidRPr="007206E0">
        <w:rPr>
          <w:rFonts w:ascii="Garamond" w:hAnsi="Garamond"/>
          <w:sz w:val="22"/>
          <w:szCs w:val="22"/>
        </w:rPr>
        <w:t xml:space="preserve"> pro zhotovitele závazné</w:t>
      </w:r>
      <w:r w:rsidR="00E75321" w:rsidRPr="007206E0">
        <w:rPr>
          <w:rFonts w:ascii="Garamond" w:hAnsi="Garamond"/>
          <w:sz w:val="22"/>
          <w:szCs w:val="22"/>
        </w:rPr>
        <w:t xml:space="preserve"> </w:t>
      </w:r>
      <w:proofErr w:type="gramStart"/>
      <w:r w:rsidR="00E75321" w:rsidRPr="007206E0">
        <w:rPr>
          <w:rFonts w:ascii="Garamond" w:hAnsi="Garamond"/>
          <w:sz w:val="22"/>
          <w:szCs w:val="22"/>
        </w:rPr>
        <w:t>jsou</w:t>
      </w:r>
      <w:proofErr w:type="gramEnd"/>
      <w:r w:rsidR="00E75321" w:rsidRPr="007206E0">
        <w:rPr>
          <w:rFonts w:ascii="Garamond" w:hAnsi="Garamond"/>
          <w:sz w:val="22"/>
          <w:szCs w:val="22"/>
        </w:rPr>
        <w:t xml:space="preserve"> následující:</w:t>
      </w:r>
    </w:p>
    <w:p w:rsidR="00E75321" w:rsidRPr="007206E0" w:rsidRDefault="00E75321" w:rsidP="00774DE2">
      <w:pPr>
        <w:ind w:left="705" w:hanging="705"/>
        <w:jc w:val="both"/>
        <w:rPr>
          <w:rFonts w:ascii="Garamond" w:hAnsi="Garamond"/>
          <w:sz w:val="22"/>
          <w:szCs w:val="22"/>
        </w:rPr>
      </w:pPr>
    </w:p>
    <w:p w:rsidR="0076141B" w:rsidRPr="007206E0" w:rsidRDefault="0076141B" w:rsidP="0076141B">
      <w:pPr>
        <w:numPr>
          <w:ilvl w:val="0"/>
          <w:numId w:val="10"/>
        </w:numPr>
        <w:rPr>
          <w:rFonts w:ascii="Garamond" w:hAnsi="Garamond"/>
          <w:sz w:val="22"/>
          <w:szCs w:val="22"/>
        </w:rPr>
      </w:pPr>
      <w:r w:rsidRPr="007206E0">
        <w:rPr>
          <w:rFonts w:ascii="Garamond" w:hAnsi="Garamond"/>
          <w:sz w:val="22"/>
          <w:szCs w:val="22"/>
        </w:rPr>
        <w:t>Podmínky Státního fondu dopravní infrastruktury</w:t>
      </w:r>
    </w:p>
    <w:p w:rsidR="0076141B" w:rsidRPr="007206E0" w:rsidRDefault="0076141B" w:rsidP="0076141B">
      <w:pPr>
        <w:numPr>
          <w:ilvl w:val="0"/>
          <w:numId w:val="10"/>
        </w:numPr>
        <w:rPr>
          <w:rFonts w:ascii="Garamond" w:hAnsi="Garamond"/>
          <w:sz w:val="22"/>
          <w:szCs w:val="22"/>
        </w:rPr>
      </w:pPr>
      <w:r w:rsidRPr="007206E0">
        <w:rPr>
          <w:rFonts w:ascii="Garamond" w:hAnsi="Garamond"/>
          <w:sz w:val="22"/>
          <w:szCs w:val="22"/>
        </w:rPr>
        <w:t>Zadávací řízení evidenční č</w:t>
      </w:r>
      <w:proofErr w:type="gramStart"/>
      <w:r w:rsidRPr="007206E0">
        <w:rPr>
          <w:rFonts w:ascii="Garamond" w:hAnsi="Garamond"/>
          <w:sz w:val="22"/>
          <w:szCs w:val="22"/>
        </w:rPr>
        <w:t>…./ZPR/2018</w:t>
      </w:r>
      <w:proofErr w:type="gramEnd"/>
    </w:p>
    <w:p w:rsidR="00DF6323" w:rsidRPr="007206E0" w:rsidRDefault="00DF6323" w:rsidP="00774DE2">
      <w:pPr>
        <w:numPr>
          <w:ilvl w:val="0"/>
          <w:numId w:val="10"/>
        </w:numPr>
        <w:jc w:val="both"/>
        <w:rPr>
          <w:rFonts w:ascii="Garamond" w:hAnsi="Garamond"/>
          <w:sz w:val="22"/>
          <w:szCs w:val="22"/>
        </w:rPr>
      </w:pPr>
      <w:r w:rsidRPr="007206E0">
        <w:rPr>
          <w:rFonts w:ascii="Garamond" w:hAnsi="Garamond"/>
          <w:sz w:val="22"/>
          <w:szCs w:val="22"/>
        </w:rPr>
        <w:t>Zadávací dokumentace</w:t>
      </w:r>
      <w:r w:rsidR="00C57314" w:rsidRPr="007206E0">
        <w:rPr>
          <w:rFonts w:ascii="Garamond" w:hAnsi="Garamond"/>
          <w:sz w:val="22"/>
          <w:szCs w:val="22"/>
        </w:rPr>
        <w:t xml:space="preserve">            </w:t>
      </w:r>
    </w:p>
    <w:p w:rsidR="00DF6323" w:rsidRPr="007206E0" w:rsidRDefault="00DF6323" w:rsidP="00774DE2">
      <w:pPr>
        <w:numPr>
          <w:ilvl w:val="0"/>
          <w:numId w:val="10"/>
        </w:numPr>
        <w:jc w:val="both"/>
        <w:rPr>
          <w:rFonts w:ascii="Garamond" w:hAnsi="Garamond"/>
          <w:sz w:val="22"/>
          <w:szCs w:val="22"/>
        </w:rPr>
      </w:pPr>
      <w:r w:rsidRPr="007206E0">
        <w:rPr>
          <w:rFonts w:ascii="Garamond" w:hAnsi="Garamond"/>
          <w:sz w:val="22"/>
          <w:szCs w:val="22"/>
        </w:rPr>
        <w:t>Cenová nabídka zhotovitele (včetně položkové kalkulace)</w:t>
      </w:r>
    </w:p>
    <w:p w:rsidR="0076141B" w:rsidRPr="007206E0" w:rsidRDefault="0076141B" w:rsidP="0076141B">
      <w:pPr>
        <w:ind w:left="708"/>
        <w:jc w:val="both"/>
        <w:rPr>
          <w:rFonts w:ascii="Garamond" w:hAnsi="Garamond"/>
          <w:sz w:val="22"/>
          <w:szCs w:val="22"/>
        </w:rPr>
      </w:pPr>
    </w:p>
    <w:p w:rsidR="0076141B" w:rsidRPr="00774DE2" w:rsidRDefault="0076141B" w:rsidP="0076141B">
      <w:pPr>
        <w:spacing w:after="60"/>
        <w:ind w:left="567"/>
        <w:jc w:val="both"/>
        <w:rPr>
          <w:rFonts w:ascii="Garamond" w:hAnsi="Garamond"/>
          <w:sz w:val="22"/>
          <w:szCs w:val="22"/>
        </w:rPr>
      </w:pPr>
      <w:r w:rsidRPr="007206E0">
        <w:rPr>
          <w:rFonts w:ascii="Garamond" w:hAnsi="Garamond"/>
          <w:sz w:val="22"/>
          <w:szCs w:val="22"/>
        </w:rPr>
        <w:t>Smluvní strany berou na vědomí, že výše uvedené dokumenty tvoří nedílnou součást této smlouvy a jsou seřazeny dle priorit sestupně.</w:t>
      </w:r>
      <w:r w:rsidRPr="002D7225">
        <w:rPr>
          <w:rFonts w:ascii="Garamond" w:hAnsi="Garamond"/>
          <w:sz w:val="22"/>
          <w:szCs w:val="22"/>
        </w:rPr>
        <w:t xml:space="preserve"> </w:t>
      </w:r>
    </w:p>
    <w:p w:rsidR="00E75321" w:rsidRPr="00774DE2" w:rsidRDefault="00E75321" w:rsidP="00774DE2">
      <w:pPr>
        <w:pStyle w:val="Odstavecseseznamem"/>
        <w:ind w:left="1068"/>
        <w:jc w:val="both"/>
        <w:rPr>
          <w:rFonts w:ascii="Garamond" w:hAnsi="Garamond"/>
          <w:sz w:val="22"/>
          <w:szCs w:val="22"/>
        </w:rPr>
      </w:pPr>
    </w:p>
    <w:p w:rsidR="00DF6323" w:rsidRPr="00A21F29" w:rsidRDefault="007E75EA" w:rsidP="00774DE2">
      <w:pPr>
        <w:ind w:left="720" w:hanging="720"/>
        <w:jc w:val="both"/>
        <w:rPr>
          <w:rFonts w:ascii="Garamond" w:hAnsi="Garamond"/>
          <w:sz w:val="22"/>
          <w:szCs w:val="22"/>
        </w:rPr>
      </w:pPr>
      <w:r>
        <w:rPr>
          <w:rFonts w:ascii="Garamond" w:hAnsi="Garamond"/>
          <w:sz w:val="22"/>
          <w:szCs w:val="22"/>
        </w:rPr>
        <w:t>3.3</w:t>
      </w:r>
      <w:r w:rsidR="00DF6323" w:rsidRPr="00A21F29">
        <w:rPr>
          <w:rFonts w:ascii="Garamond" w:hAnsi="Garamond"/>
          <w:sz w:val="22"/>
          <w:szCs w:val="22"/>
        </w:rPr>
        <w:t>.     Součástí předmětu Díla je dále provedení, dodání a zajištění všech činností, prací, služeb, věcí</w:t>
      </w:r>
      <w:r w:rsidR="00E75321" w:rsidRPr="00A21F29">
        <w:rPr>
          <w:rFonts w:ascii="Garamond" w:hAnsi="Garamond"/>
          <w:sz w:val="22"/>
          <w:szCs w:val="22"/>
        </w:rPr>
        <w:t>,</w:t>
      </w:r>
      <w:r w:rsidR="00DF6323" w:rsidRPr="00A21F29">
        <w:rPr>
          <w:rFonts w:ascii="Garamond" w:hAnsi="Garamond"/>
          <w:sz w:val="22"/>
          <w:szCs w:val="22"/>
        </w:rPr>
        <w:t xml:space="preserve"> dodávek</w:t>
      </w:r>
      <w:r w:rsidR="009705BB" w:rsidRPr="00A21F29">
        <w:rPr>
          <w:rFonts w:ascii="Garamond" w:hAnsi="Garamond"/>
          <w:sz w:val="22"/>
          <w:szCs w:val="22"/>
        </w:rPr>
        <w:t xml:space="preserve"> a </w:t>
      </w:r>
      <w:r w:rsidR="00E75321" w:rsidRPr="00A21F29">
        <w:rPr>
          <w:rFonts w:ascii="Garamond" w:hAnsi="Garamond"/>
          <w:sz w:val="22"/>
          <w:szCs w:val="22"/>
        </w:rPr>
        <w:t xml:space="preserve">dalších plnění </w:t>
      </w:r>
      <w:r w:rsidR="00DF6323" w:rsidRPr="00A21F29">
        <w:rPr>
          <w:rFonts w:ascii="Garamond" w:hAnsi="Garamond"/>
          <w:sz w:val="22"/>
          <w:szCs w:val="22"/>
        </w:rPr>
        <w:t>nutných k realizaci Díla, a to zejména:</w:t>
      </w:r>
    </w:p>
    <w:p w:rsidR="00963B92" w:rsidRPr="00A21F29" w:rsidRDefault="00963B92" w:rsidP="00774DE2">
      <w:pPr>
        <w:numPr>
          <w:ilvl w:val="0"/>
          <w:numId w:val="10"/>
        </w:numPr>
        <w:jc w:val="both"/>
        <w:rPr>
          <w:rFonts w:ascii="Garamond" w:hAnsi="Garamond"/>
          <w:sz w:val="22"/>
          <w:szCs w:val="22"/>
        </w:rPr>
      </w:pPr>
      <w:r w:rsidRPr="00A21F29">
        <w:rPr>
          <w:rFonts w:ascii="Garamond" w:hAnsi="Garamond"/>
          <w:sz w:val="22"/>
          <w:szCs w:val="22"/>
        </w:rPr>
        <w:t xml:space="preserve">zajištění zařízení staveniště a dopravního opatření, a to podle potřeby na řádné provedení </w:t>
      </w:r>
      <w:r w:rsidR="006F6BF8" w:rsidRPr="00A21F29">
        <w:rPr>
          <w:rFonts w:ascii="Garamond" w:hAnsi="Garamond"/>
          <w:sz w:val="22"/>
          <w:szCs w:val="22"/>
        </w:rPr>
        <w:t>D</w:t>
      </w:r>
      <w:r w:rsidRPr="00A21F29">
        <w:rPr>
          <w:rFonts w:ascii="Garamond" w:hAnsi="Garamond"/>
          <w:sz w:val="22"/>
          <w:szCs w:val="22"/>
        </w:rPr>
        <w:t>íla včetně jeho likvidace,</w:t>
      </w:r>
    </w:p>
    <w:p w:rsidR="00780FB9" w:rsidRDefault="00963B92" w:rsidP="00780FB9">
      <w:pPr>
        <w:numPr>
          <w:ilvl w:val="0"/>
          <w:numId w:val="10"/>
        </w:numPr>
        <w:jc w:val="both"/>
        <w:rPr>
          <w:rFonts w:ascii="Garamond" w:hAnsi="Garamond"/>
          <w:sz w:val="22"/>
          <w:szCs w:val="22"/>
        </w:rPr>
      </w:pPr>
      <w:r w:rsidRPr="00A21F29">
        <w:rPr>
          <w:rFonts w:ascii="Garamond" w:hAnsi="Garamond"/>
          <w:sz w:val="22"/>
          <w:szCs w:val="22"/>
        </w:rPr>
        <w:lastRenderedPageBreak/>
        <w:t>provedení závěrečného úklidu místa provedení Díla dle této smlouvy,</w:t>
      </w:r>
      <w:r w:rsidR="00780FB9">
        <w:rPr>
          <w:rFonts w:ascii="Garamond" w:hAnsi="Garamond"/>
          <w:sz w:val="22"/>
          <w:szCs w:val="22"/>
        </w:rPr>
        <w:t xml:space="preserve"> zajištění uložení odpadů a </w:t>
      </w:r>
      <w:r w:rsidRPr="00780FB9">
        <w:rPr>
          <w:rFonts w:ascii="Garamond" w:hAnsi="Garamond"/>
          <w:sz w:val="22"/>
          <w:szCs w:val="22"/>
        </w:rPr>
        <w:t>doložení dokladů o této likvidaci v souladu s platným zákonem o odpad</w:t>
      </w:r>
      <w:r w:rsidR="0076625E" w:rsidRPr="00780FB9">
        <w:rPr>
          <w:rFonts w:ascii="Garamond" w:hAnsi="Garamond"/>
          <w:sz w:val="22"/>
          <w:szCs w:val="22"/>
        </w:rPr>
        <w:t>ech</w:t>
      </w:r>
      <w:r w:rsidRPr="00780FB9">
        <w:rPr>
          <w:rFonts w:ascii="Garamond" w:hAnsi="Garamond"/>
          <w:sz w:val="22"/>
          <w:szCs w:val="22"/>
        </w:rPr>
        <w:t xml:space="preserve"> (vyskytne-li se takový odpad), včetně úhrady poplatků za toto uložení, likvidaci a dopravu</w:t>
      </w:r>
      <w:r w:rsidR="006F6BF8" w:rsidRPr="00780FB9">
        <w:rPr>
          <w:rFonts w:ascii="Garamond" w:hAnsi="Garamond"/>
          <w:sz w:val="22"/>
          <w:szCs w:val="22"/>
        </w:rPr>
        <w:t>,</w:t>
      </w:r>
    </w:p>
    <w:p w:rsidR="00780FB9" w:rsidRDefault="009705BB" w:rsidP="00780FB9">
      <w:pPr>
        <w:numPr>
          <w:ilvl w:val="0"/>
          <w:numId w:val="10"/>
        </w:numPr>
        <w:jc w:val="both"/>
        <w:rPr>
          <w:rFonts w:ascii="Garamond" w:hAnsi="Garamond"/>
          <w:sz w:val="22"/>
          <w:szCs w:val="22"/>
        </w:rPr>
      </w:pPr>
      <w:r w:rsidRPr="00780FB9">
        <w:rPr>
          <w:rFonts w:ascii="Garamond" w:hAnsi="Garamond"/>
          <w:sz w:val="22"/>
          <w:szCs w:val="22"/>
        </w:rPr>
        <w:t xml:space="preserve">pořízení kompletní barevné fotodokumentace stavby a okolí před zahájením prací a v průběhu </w:t>
      </w:r>
      <w:r w:rsidR="007206E0">
        <w:rPr>
          <w:rFonts w:ascii="Garamond" w:hAnsi="Garamond"/>
          <w:sz w:val="22"/>
          <w:szCs w:val="22"/>
        </w:rPr>
        <w:t xml:space="preserve">provádění stavebních prací </w:t>
      </w:r>
      <w:r w:rsidRPr="00780FB9">
        <w:rPr>
          <w:rFonts w:ascii="Garamond" w:hAnsi="Garamond"/>
          <w:sz w:val="22"/>
          <w:szCs w:val="22"/>
        </w:rPr>
        <w:t xml:space="preserve">v </w:t>
      </w:r>
      <w:r w:rsidR="00F400D0">
        <w:rPr>
          <w:rFonts w:ascii="Garamond" w:hAnsi="Garamond"/>
          <w:sz w:val="22"/>
          <w:szCs w:val="22"/>
        </w:rPr>
        <w:t>elektronické</w:t>
      </w:r>
      <w:r w:rsidRPr="00780FB9">
        <w:rPr>
          <w:rFonts w:ascii="Garamond" w:hAnsi="Garamond"/>
          <w:sz w:val="22"/>
          <w:szCs w:val="22"/>
        </w:rPr>
        <w:t xml:space="preserve"> podobě na datovém nosiči (CD, DVD),</w:t>
      </w:r>
    </w:p>
    <w:p w:rsidR="00780FB9" w:rsidRDefault="009705BB" w:rsidP="00780FB9">
      <w:pPr>
        <w:numPr>
          <w:ilvl w:val="0"/>
          <w:numId w:val="10"/>
        </w:numPr>
        <w:jc w:val="both"/>
        <w:rPr>
          <w:rFonts w:ascii="Garamond" w:hAnsi="Garamond"/>
          <w:sz w:val="22"/>
          <w:szCs w:val="22"/>
        </w:rPr>
      </w:pPr>
      <w:r w:rsidRPr="00780FB9">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w:t>
      </w:r>
    </w:p>
    <w:p w:rsidR="00780FB9" w:rsidRDefault="009705BB" w:rsidP="00780FB9">
      <w:pPr>
        <w:numPr>
          <w:ilvl w:val="0"/>
          <w:numId w:val="10"/>
        </w:numPr>
        <w:jc w:val="both"/>
        <w:rPr>
          <w:rFonts w:ascii="Garamond" w:hAnsi="Garamond"/>
          <w:sz w:val="22"/>
          <w:szCs w:val="22"/>
        </w:rPr>
      </w:pPr>
      <w:r w:rsidRPr="00780FB9">
        <w:rPr>
          <w:rFonts w:ascii="Garamond" w:hAnsi="Garamond"/>
          <w:sz w:val="22"/>
          <w:szCs w:val="22"/>
        </w:rPr>
        <w:t>zajištění všech zařízení staveniště potřebných pro řádné provedení Díla včetně jeho likvidace,</w:t>
      </w:r>
    </w:p>
    <w:p w:rsidR="00780FB9" w:rsidRDefault="009705BB" w:rsidP="00780FB9">
      <w:pPr>
        <w:numPr>
          <w:ilvl w:val="0"/>
          <w:numId w:val="10"/>
        </w:numPr>
        <w:jc w:val="both"/>
        <w:rPr>
          <w:rFonts w:ascii="Garamond" w:hAnsi="Garamond"/>
          <w:sz w:val="22"/>
          <w:szCs w:val="22"/>
        </w:rPr>
      </w:pPr>
      <w:r w:rsidRPr="00780FB9">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780FB9">
        <w:rPr>
          <w:rFonts w:ascii="Garamond" w:hAnsi="Garamond"/>
          <w:sz w:val="22"/>
          <w:szCs w:val="22"/>
        </w:rPr>
        <w:t>mezideponii</w:t>
      </w:r>
      <w:proofErr w:type="spellEnd"/>
      <w:r w:rsidRPr="00780FB9">
        <w:rPr>
          <w:rFonts w:ascii="Garamond" w:hAnsi="Garamond"/>
          <w:sz w:val="22"/>
          <w:szCs w:val="22"/>
        </w:rPr>
        <w:t xml:space="preserve"> materiálu, a to i vytěženého, si zajišťuje dodavatel Díla na své náklady, které jsou zahrnuty do jeho nabídky. </w:t>
      </w:r>
    </w:p>
    <w:p w:rsidR="00780FB9" w:rsidRDefault="00780FB9" w:rsidP="00780FB9">
      <w:pPr>
        <w:numPr>
          <w:ilvl w:val="0"/>
          <w:numId w:val="10"/>
        </w:numPr>
        <w:jc w:val="both"/>
        <w:rPr>
          <w:rFonts w:ascii="Garamond" w:hAnsi="Garamond"/>
          <w:sz w:val="22"/>
          <w:szCs w:val="22"/>
        </w:rPr>
      </w:pPr>
      <w:r w:rsidRPr="00780FB9">
        <w:rPr>
          <w:rFonts w:ascii="Garamond" w:hAnsi="Garamond"/>
          <w:sz w:val="22"/>
          <w:szCs w:val="22"/>
        </w:rPr>
        <w:t>odvoz ostatního materiál – suť, zemina, ostatní stavební materiál na řízenou skládku,</w:t>
      </w:r>
    </w:p>
    <w:p w:rsidR="00780FB9" w:rsidRDefault="00780FB9" w:rsidP="00780FB9">
      <w:pPr>
        <w:numPr>
          <w:ilvl w:val="0"/>
          <w:numId w:val="10"/>
        </w:numPr>
        <w:jc w:val="both"/>
        <w:rPr>
          <w:rFonts w:ascii="Garamond" w:hAnsi="Garamond"/>
          <w:sz w:val="22"/>
          <w:szCs w:val="22"/>
        </w:rPr>
      </w:pPr>
      <w:r w:rsidRPr="00780FB9">
        <w:rPr>
          <w:rFonts w:ascii="Garamond" w:hAnsi="Garamond"/>
          <w:sz w:val="22"/>
        </w:rPr>
        <w:t xml:space="preserve">materiál vytěžený na stavbě přejde na základě uzavřené Kupní smlouvy, která tvoří přílohu zadávací dokumentace, do majetku zhotovitele. Zhotovitel zajistí nakládku a odvoz vyfrézovaného materiálu, úklid, popř. skladování, a zajistí další recyklaci a zpětné využití tohoto materiálu. </w:t>
      </w:r>
    </w:p>
    <w:p w:rsidR="009705BB" w:rsidRPr="00780FB9" w:rsidRDefault="009705BB" w:rsidP="00780FB9">
      <w:pPr>
        <w:numPr>
          <w:ilvl w:val="0"/>
          <w:numId w:val="10"/>
        </w:numPr>
        <w:jc w:val="both"/>
        <w:rPr>
          <w:rFonts w:ascii="Garamond" w:hAnsi="Garamond"/>
          <w:sz w:val="22"/>
          <w:szCs w:val="22"/>
        </w:rPr>
      </w:pPr>
      <w:r w:rsidRPr="00780FB9">
        <w:rPr>
          <w:rFonts w:ascii="Garamond" w:hAnsi="Garamond"/>
          <w:sz w:val="22"/>
          <w:szCs w:val="22"/>
        </w:rPr>
        <w:t xml:space="preserve">předání objednateli 2 </w:t>
      </w:r>
      <w:proofErr w:type="spellStart"/>
      <w:r w:rsidRPr="00780FB9">
        <w:rPr>
          <w:rFonts w:ascii="Garamond" w:hAnsi="Garamond"/>
          <w:sz w:val="22"/>
          <w:szCs w:val="22"/>
        </w:rPr>
        <w:t>paré</w:t>
      </w:r>
      <w:proofErr w:type="spellEnd"/>
      <w:r w:rsidRPr="00780FB9">
        <w:rPr>
          <w:rFonts w:ascii="Garamond" w:hAnsi="Garamond"/>
          <w:sz w:val="22"/>
          <w:szCs w:val="22"/>
        </w:rPr>
        <w:t xml:space="preserve"> projektové dokumentace se zakreslením skutečného provedení stavby nejpozději při přejímacím řízení, dále zhotovitel při přejímacím řízení předá objednateli protokoly a záznamy o všech provedených zkouškách a revizích a také veškeré d</w:t>
      </w:r>
      <w:r w:rsidR="00780FB9">
        <w:rPr>
          <w:rFonts w:ascii="Garamond" w:hAnsi="Garamond"/>
          <w:sz w:val="22"/>
          <w:szCs w:val="22"/>
        </w:rPr>
        <w:t>oklady od použitých materiálů a </w:t>
      </w:r>
      <w:r w:rsidRPr="00780FB9">
        <w:rPr>
          <w:rFonts w:ascii="Garamond" w:hAnsi="Garamond"/>
          <w:sz w:val="22"/>
          <w:szCs w:val="22"/>
        </w:rPr>
        <w:t xml:space="preserve">zařízení použitých při realizaci stavby, </w:t>
      </w:r>
    </w:p>
    <w:p w:rsidR="00E75321" w:rsidRPr="00A21F29" w:rsidRDefault="00E75321" w:rsidP="006A7A78">
      <w:pPr>
        <w:ind w:left="1068"/>
        <w:jc w:val="both"/>
        <w:rPr>
          <w:rFonts w:ascii="Garamond" w:hAnsi="Garamond"/>
          <w:sz w:val="22"/>
          <w:szCs w:val="22"/>
        </w:rPr>
      </w:pPr>
    </w:p>
    <w:p w:rsidR="00963B92" w:rsidRPr="00A21F29" w:rsidRDefault="007206E0" w:rsidP="006A7A78">
      <w:pPr>
        <w:jc w:val="both"/>
        <w:rPr>
          <w:rFonts w:ascii="Garamond" w:hAnsi="Garamond"/>
          <w:sz w:val="22"/>
          <w:szCs w:val="22"/>
        </w:rPr>
      </w:pPr>
      <w:proofErr w:type="gramStart"/>
      <w:r>
        <w:rPr>
          <w:rFonts w:ascii="Garamond" w:hAnsi="Garamond"/>
          <w:sz w:val="22"/>
          <w:szCs w:val="22"/>
        </w:rPr>
        <w:t>3.4</w:t>
      </w:r>
      <w:proofErr w:type="gramEnd"/>
      <w:r w:rsidR="00963B92" w:rsidRPr="00A21F29">
        <w:rPr>
          <w:rFonts w:ascii="Garamond" w:hAnsi="Garamond"/>
          <w:sz w:val="22"/>
          <w:szCs w:val="22"/>
        </w:rPr>
        <w:t>.</w:t>
      </w:r>
      <w:r w:rsidR="00963B92" w:rsidRPr="00A21F29">
        <w:rPr>
          <w:rFonts w:ascii="Garamond" w:hAnsi="Garamond"/>
          <w:sz w:val="22"/>
          <w:szCs w:val="22"/>
        </w:rPr>
        <w:tab/>
        <w:t>Před zahájením stavby</w:t>
      </w:r>
      <w:r w:rsidR="006F6BF8" w:rsidRPr="00A21F29">
        <w:rPr>
          <w:rFonts w:ascii="Garamond" w:hAnsi="Garamond"/>
          <w:sz w:val="22"/>
          <w:szCs w:val="22"/>
        </w:rPr>
        <w:t xml:space="preserve"> a </w:t>
      </w:r>
      <w:proofErr w:type="spellStart"/>
      <w:r w:rsidR="006F6BF8" w:rsidRPr="00A21F29">
        <w:rPr>
          <w:rFonts w:ascii="Garamond" w:hAnsi="Garamond"/>
          <w:sz w:val="22"/>
          <w:szCs w:val="22"/>
        </w:rPr>
        <w:t>započetním</w:t>
      </w:r>
      <w:proofErr w:type="spellEnd"/>
      <w:r w:rsidR="006F6BF8" w:rsidRPr="00A21F29">
        <w:rPr>
          <w:rFonts w:ascii="Garamond" w:hAnsi="Garamond"/>
          <w:sz w:val="22"/>
          <w:szCs w:val="22"/>
        </w:rPr>
        <w:t xml:space="preserve"> Díla</w:t>
      </w:r>
      <w:r w:rsidR="00963B92" w:rsidRPr="00A21F29">
        <w:rPr>
          <w:rFonts w:ascii="Garamond" w:hAnsi="Garamond"/>
          <w:sz w:val="22"/>
          <w:szCs w:val="22"/>
        </w:rPr>
        <w:t xml:space="preserve"> </w:t>
      </w:r>
      <w:r w:rsidR="006F6BF8" w:rsidRPr="00A21F29">
        <w:rPr>
          <w:rFonts w:ascii="Garamond" w:hAnsi="Garamond"/>
          <w:sz w:val="22"/>
          <w:szCs w:val="22"/>
        </w:rPr>
        <w:t>je zhotovitel povinen</w:t>
      </w:r>
      <w:r w:rsidR="00963B92" w:rsidRPr="00A21F29">
        <w:rPr>
          <w:rFonts w:ascii="Garamond" w:hAnsi="Garamond"/>
          <w:sz w:val="22"/>
          <w:szCs w:val="22"/>
        </w:rPr>
        <w:t>:</w:t>
      </w:r>
    </w:p>
    <w:p w:rsidR="0036023E" w:rsidRPr="00A21F29" w:rsidRDefault="0076625E" w:rsidP="006A7A78">
      <w:pPr>
        <w:numPr>
          <w:ilvl w:val="0"/>
          <w:numId w:val="10"/>
        </w:numPr>
        <w:jc w:val="both"/>
        <w:rPr>
          <w:rFonts w:ascii="Garamond" w:hAnsi="Garamond"/>
          <w:sz w:val="22"/>
          <w:szCs w:val="22"/>
        </w:rPr>
      </w:pPr>
      <w:r w:rsidRPr="00A21F29">
        <w:rPr>
          <w:rFonts w:ascii="Garamond" w:hAnsi="Garamond"/>
          <w:sz w:val="22"/>
          <w:szCs w:val="22"/>
        </w:rPr>
        <w:t>zpracovat a předložit příslušn</w:t>
      </w:r>
      <w:r w:rsidR="00885A95">
        <w:rPr>
          <w:rFonts w:ascii="Garamond" w:hAnsi="Garamond"/>
          <w:sz w:val="22"/>
          <w:szCs w:val="22"/>
        </w:rPr>
        <w:t>é</w:t>
      </w:r>
      <w:r w:rsidRPr="00A21F29">
        <w:rPr>
          <w:rFonts w:ascii="Garamond" w:hAnsi="Garamond"/>
          <w:sz w:val="22"/>
          <w:szCs w:val="22"/>
        </w:rPr>
        <w:t xml:space="preserve"> TP </w:t>
      </w:r>
      <w:r w:rsidR="008A36B2" w:rsidRPr="00A21F29">
        <w:rPr>
          <w:rFonts w:ascii="Garamond" w:hAnsi="Garamond"/>
          <w:sz w:val="22"/>
          <w:szCs w:val="22"/>
        </w:rPr>
        <w:t>(</w:t>
      </w:r>
      <w:r w:rsidRPr="00A21F29">
        <w:rPr>
          <w:rFonts w:ascii="Garamond" w:hAnsi="Garamond"/>
          <w:sz w:val="22"/>
          <w:szCs w:val="22"/>
        </w:rPr>
        <w:t xml:space="preserve">technologické postupy) a KZP (kontrolní zkušební plán) na prováděné práce, </w:t>
      </w:r>
    </w:p>
    <w:p w:rsidR="0076625E" w:rsidRPr="00A21F29" w:rsidRDefault="0076625E" w:rsidP="006A7A78">
      <w:pPr>
        <w:numPr>
          <w:ilvl w:val="0"/>
          <w:numId w:val="10"/>
        </w:numPr>
        <w:jc w:val="both"/>
        <w:rPr>
          <w:rFonts w:ascii="Garamond" w:hAnsi="Garamond"/>
          <w:sz w:val="22"/>
          <w:szCs w:val="22"/>
        </w:rPr>
      </w:pPr>
      <w:r w:rsidRPr="00A21F29">
        <w:rPr>
          <w:rFonts w:ascii="Garamond" w:hAnsi="Garamond"/>
          <w:sz w:val="22"/>
          <w:szCs w:val="22"/>
        </w:rPr>
        <w:t xml:space="preserve">předložit k odsouhlasení základní použité materiály (zkoušky typu, </w:t>
      </w:r>
      <w:r w:rsidR="00780FB9">
        <w:rPr>
          <w:rFonts w:ascii="Garamond" w:hAnsi="Garamond"/>
          <w:sz w:val="22"/>
          <w:szCs w:val="22"/>
        </w:rPr>
        <w:t>receptury betonů, certifikáty a </w:t>
      </w:r>
      <w:r w:rsidRPr="00A21F29">
        <w:rPr>
          <w:rFonts w:ascii="Garamond" w:hAnsi="Garamond"/>
          <w:sz w:val="22"/>
          <w:szCs w:val="22"/>
        </w:rPr>
        <w:t>doklady o shodě pro jednotlivé materiály),</w:t>
      </w:r>
    </w:p>
    <w:p w:rsidR="0036023E" w:rsidRPr="00A21F29" w:rsidRDefault="0036023E" w:rsidP="006A7A78">
      <w:pPr>
        <w:numPr>
          <w:ilvl w:val="0"/>
          <w:numId w:val="10"/>
        </w:numPr>
        <w:jc w:val="both"/>
        <w:rPr>
          <w:rFonts w:ascii="Garamond" w:hAnsi="Garamond"/>
          <w:sz w:val="22"/>
          <w:szCs w:val="22"/>
        </w:rPr>
      </w:pPr>
      <w:r w:rsidRPr="00A21F29">
        <w:rPr>
          <w:rFonts w:ascii="Garamond" w:hAnsi="Garamond"/>
          <w:sz w:val="22"/>
          <w:szCs w:val="22"/>
        </w:rPr>
        <w:t>předložit k odsouhlasení:</w:t>
      </w:r>
    </w:p>
    <w:p w:rsidR="00F77E0B" w:rsidRPr="00A21F29" w:rsidRDefault="00F77E0B" w:rsidP="006A7A78">
      <w:pPr>
        <w:ind w:left="1068"/>
        <w:jc w:val="both"/>
        <w:rPr>
          <w:rFonts w:ascii="Garamond" w:hAnsi="Garamond"/>
          <w:sz w:val="22"/>
          <w:szCs w:val="22"/>
        </w:rPr>
      </w:pPr>
      <w:r w:rsidRPr="00A21F29">
        <w:rPr>
          <w:rFonts w:ascii="Garamond" w:hAnsi="Garamond"/>
          <w:sz w:val="22"/>
          <w:szCs w:val="22"/>
        </w:rPr>
        <w:t>–</w:t>
      </w:r>
      <w:r w:rsidRPr="00A21F29">
        <w:rPr>
          <w:rFonts w:ascii="Garamond" w:hAnsi="Garamond"/>
          <w:sz w:val="22"/>
          <w:szCs w:val="22"/>
        </w:rPr>
        <w:tab/>
        <w:t>používané laboratoře a dodavatele geodetických služeb,</w:t>
      </w:r>
    </w:p>
    <w:p w:rsidR="006F6BF8" w:rsidRPr="00A21F29" w:rsidRDefault="00F77E0B" w:rsidP="006A7A78">
      <w:pPr>
        <w:ind w:left="1068"/>
        <w:jc w:val="both"/>
        <w:rPr>
          <w:rFonts w:ascii="Garamond" w:hAnsi="Garamond"/>
          <w:sz w:val="22"/>
          <w:szCs w:val="22"/>
        </w:rPr>
      </w:pPr>
      <w:r w:rsidRPr="00A21F29">
        <w:rPr>
          <w:rFonts w:ascii="Garamond" w:hAnsi="Garamond"/>
          <w:sz w:val="22"/>
          <w:szCs w:val="22"/>
        </w:rPr>
        <w:t>–</w:t>
      </w:r>
      <w:r w:rsidRPr="00A21F29">
        <w:rPr>
          <w:rFonts w:ascii="Garamond" w:hAnsi="Garamond"/>
          <w:sz w:val="22"/>
          <w:szCs w:val="22"/>
        </w:rPr>
        <w:tab/>
        <w:t xml:space="preserve">výrobny, ze kterých budou materiály dodávány (platí pro lomy, betonárky, obalovny a </w:t>
      </w:r>
      <w:proofErr w:type="gramStart"/>
      <w:r w:rsidRPr="00A21F29">
        <w:rPr>
          <w:rFonts w:ascii="Garamond" w:hAnsi="Garamond"/>
          <w:sz w:val="22"/>
          <w:szCs w:val="22"/>
        </w:rPr>
        <w:t>výrobny</w:t>
      </w:r>
      <w:r w:rsidR="006F6BF8" w:rsidRPr="00A21F29">
        <w:rPr>
          <w:rFonts w:ascii="Garamond" w:hAnsi="Garamond"/>
          <w:sz w:val="22"/>
          <w:szCs w:val="22"/>
        </w:rPr>
        <w:t xml:space="preserve"> </w:t>
      </w:r>
      <w:r w:rsidR="00963B92" w:rsidRPr="00A21F29">
        <w:rPr>
          <w:rFonts w:ascii="Garamond" w:hAnsi="Garamond"/>
          <w:sz w:val="22"/>
          <w:szCs w:val="22"/>
        </w:rPr>
        <w:t xml:space="preserve">   </w:t>
      </w:r>
      <w:r w:rsidRPr="00A21F29">
        <w:rPr>
          <w:rFonts w:ascii="Garamond" w:hAnsi="Garamond"/>
          <w:sz w:val="22"/>
          <w:szCs w:val="22"/>
        </w:rPr>
        <w:t xml:space="preserve"> </w:t>
      </w:r>
      <w:r w:rsidR="00963B92" w:rsidRPr="00A21F29">
        <w:rPr>
          <w:rFonts w:ascii="Garamond" w:hAnsi="Garamond"/>
          <w:sz w:val="22"/>
          <w:szCs w:val="22"/>
        </w:rPr>
        <w:t xml:space="preserve"> </w:t>
      </w:r>
      <w:r w:rsidRPr="00A21F29">
        <w:rPr>
          <w:rFonts w:ascii="Garamond" w:hAnsi="Garamond"/>
          <w:sz w:val="22"/>
          <w:szCs w:val="22"/>
        </w:rPr>
        <w:t>spec</w:t>
      </w:r>
      <w:r w:rsidR="00787E6B" w:rsidRPr="00A21F29">
        <w:rPr>
          <w:rFonts w:ascii="Garamond" w:hAnsi="Garamond"/>
          <w:sz w:val="22"/>
          <w:szCs w:val="22"/>
        </w:rPr>
        <w:t>iálních</w:t>
      </w:r>
      <w:proofErr w:type="gramEnd"/>
      <w:r w:rsidRPr="00A21F29">
        <w:rPr>
          <w:rFonts w:ascii="Garamond" w:hAnsi="Garamond"/>
          <w:sz w:val="22"/>
          <w:szCs w:val="22"/>
        </w:rPr>
        <w:t xml:space="preserve"> </w:t>
      </w:r>
      <w:proofErr w:type="spellStart"/>
      <w:r w:rsidR="005F4B02" w:rsidRPr="00A21F29">
        <w:rPr>
          <w:rFonts w:ascii="Garamond" w:hAnsi="Garamond"/>
          <w:sz w:val="22"/>
          <w:szCs w:val="22"/>
        </w:rPr>
        <w:t>a</w:t>
      </w:r>
      <w:r w:rsidRPr="00A21F29">
        <w:rPr>
          <w:rFonts w:ascii="Garamond" w:hAnsi="Garamond"/>
          <w:sz w:val="22"/>
          <w:szCs w:val="22"/>
        </w:rPr>
        <w:t>typových</w:t>
      </w:r>
      <w:proofErr w:type="spellEnd"/>
      <w:r w:rsidRPr="00A21F29">
        <w:rPr>
          <w:rFonts w:ascii="Garamond" w:hAnsi="Garamond"/>
          <w:sz w:val="22"/>
          <w:szCs w:val="22"/>
        </w:rPr>
        <w:t xml:space="preserve"> prvků)</w:t>
      </w:r>
      <w:r w:rsidR="006F6BF8" w:rsidRPr="00A21F29">
        <w:rPr>
          <w:rFonts w:ascii="Garamond" w:hAnsi="Garamond"/>
          <w:sz w:val="22"/>
          <w:szCs w:val="22"/>
        </w:rPr>
        <w:t>,</w:t>
      </w:r>
    </w:p>
    <w:p w:rsidR="009705BB" w:rsidRPr="00A21F29" w:rsidRDefault="009705BB" w:rsidP="009705BB">
      <w:pPr>
        <w:numPr>
          <w:ilvl w:val="0"/>
          <w:numId w:val="10"/>
        </w:numPr>
        <w:tabs>
          <w:tab w:val="left" w:pos="1134"/>
        </w:tabs>
        <w:jc w:val="both"/>
        <w:rPr>
          <w:rFonts w:ascii="Garamond" w:hAnsi="Garamond"/>
          <w:sz w:val="22"/>
          <w:szCs w:val="22"/>
        </w:rPr>
      </w:pPr>
      <w:r w:rsidRPr="00A21F29">
        <w:rPr>
          <w:rFonts w:ascii="Garamond" w:hAnsi="Garamond"/>
          <w:sz w:val="22"/>
        </w:rPr>
        <w:t>zpracovat harmonogram prováděných prací, který bude zpracován n</w:t>
      </w:r>
      <w:r w:rsidR="00780FB9">
        <w:rPr>
          <w:rFonts w:ascii="Garamond" w:hAnsi="Garamond"/>
          <w:sz w:val="22"/>
        </w:rPr>
        <w:t>a jednotlivé práce po týdnech a </w:t>
      </w:r>
      <w:r w:rsidRPr="00A21F29">
        <w:rPr>
          <w:rFonts w:ascii="Garamond" w:hAnsi="Garamond"/>
          <w:sz w:val="22"/>
        </w:rPr>
        <w:t>bude obsahovat detailní návrh postupu prací včetně uvedení návrhu opatření k minimalizaci negativních vlivů stavby na životní prostředí souvisejících s realizací zakázky. Dále zadavatel požaduje předložit před předáním staveniště dokumentaci k BOZP dle z. 309/2006 Sb.</w:t>
      </w:r>
      <w:r w:rsidR="00A21F29">
        <w:rPr>
          <w:rFonts w:ascii="Garamond" w:hAnsi="Garamond"/>
          <w:sz w:val="22"/>
        </w:rPr>
        <w:t xml:space="preserve"> </w:t>
      </w:r>
      <w:r w:rsidRPr="00A21F29">
        <w:rPr>
          <w:rFonts w:ascii="Garamond" w:hAnsi="Garamond"/>
          <w:sz w:val="22"/>
        </w:rPr>
        <w:t xml:space="preserve">a souvisejících předpisů (vyhodnocení rizik, plán </w:t>
      </w:r>
      <w:proofErr w:type="gramStart"/>
      <w:r w:rsidRPr="00A21F29">
        <w:rPr>
          <w:rFonts w:ascii="Garamond" w:hAnsi="Garamond"/>
          <w:sz w:val="22"/>
        </w:rPr>
        <w:t>BOZP...),</w:t>
      </w:r>
      <w:proofErr w:type="gramEnd"/>
    </w:p>
    <w:p w:rsidR="006F6BF8" w:rsidRPr="00774DE2" w:rsidRDefault="006F6BF8" w:rsidP="006A7A78">
      <w:pPr>
        <w:ind w:left="1068"/>
        <w:jc w:val="both"/>
        <w:rPr>
          <w:rFonts w:ascii="Garamond" w:hAnsi="Garamond"/>
          <w:sz w:val="22"/>
          <w:szCs w:val="22"/>
        </w:rPr>
      </w:pPr>
    </w:p>
    <w:p w:rsidR="00DF6323" w:rsidRPr="006A7A78" w:rsidRDefault="00F77E0B" w:rsidP="00774DE2">
      <w:pPr>
        <w:ind w:left="705" w:hanging="705"/>
        <w:jc w:val="both"/>
        <w:rPr>
          <w:rFonts w:ascii="Garamond" w:hAnsi="Garamond"/>
          <w:sz w:val="22"/>
          <w:szCs w:val="22"/>
        </w:rPr>
      </w:pPr>
      <w:proofErr w:type="gramStart"/>
      <w:r w:rsidRPr="00774DE2">
        <w:rPr>
          <w:rFonts w:ascii="Garamond" w:hAnsi="Garamond"/>
          <w:sz w:val="22"/>
          <w:szCs w:val="22"/>
        </w:rPr>
        <w:t>3.</w:t>
      </w:r>
      <w:r w:rsidR="007206E0">
        <w:rPr>
          <w:rFonts w:ascii="Garamond" w:hAnsi="Garamond"/>
          <w:sz w:val="22"/>
          <w:szCs w:val="22"/>
        </w:rPr>
        <w:t>5</w:t>
      </w:r>
      <w:proofErr w:type="gramEnd"/>
      <w:r w:rsidRPr="00774DE2">
        <w:rPr>
          <w:rFonts w:ascii="Garamond" w:hAnsi="Garamond"/>
          <w:sz w:val="22"/>
          <w:szCs w:val="22"/>
        </w:rPr>
        <w:t>.</w:t>
      </w:r>
      <w:r w:rsidRPr="00774DE2">
        <w:rPr>
          <w:rFonts w:ascii="Garamond" w:hAnsi="Garamond"/>
          <w:sz w:val="22"/>
          <w:szCs w:val="22"/>
        </w:rPr>
        <w:tab/>
      </w:r>
      <w:r w:rsidR="00963B92" w:rsidRPr="00774DE2">
        <w:rPr>
          <w:rFonts w:ascii="Garamond" w:hAnsi="Garamond"/>
          <w:sz w:val="22"/>
          <w:szCs w:val="22"/>
        </w:rPr>
        <w:t>Před převzetím ukončené stavby</w:t>
      </w:r>
      <w:r w:rsidR="006F6BF8" w:rsidRPr="006A7A78">
        <w:rPr>
          <w:rFonts w:ascii="Garamond" w:hAnsi="Garamond"/>
          <w:sz w:val="22"/>
          <w:szCs w:val="22"/>
        </w:rPr>
        <w:t xml:space="preserve"> (Díla)</w:t>
      </w:r>
      <w:r w:rsidR="00963B92" w:rsidRPr="00774DE2">
        <w:rPr>
          <w:rFonts w:ascii="Garamond" w:hAnsi="Garamond"/>
          <w:sz w:val="22"/>
          <w:szCs w:val="22"/>
        </w:rPr>
        <w:t xml:space="preserve"> </w:t>
      </w:r>
      <w:r w:rsidR="006F6BF8" w:rsidRPr="006A7A78">
        <w:rPr>
          <w:rFonts w:ascii="Garamond" w:hAnsi="Garamond"/>
          <w:sz w:val="22"/>
          <w:szCs w:val="22"/>
        </w:rPr>
        <w:t>objednatelem</w:t>
      </w:r>
      <w:r w:rsidR="006F6BF8" w:rsidRPr="00774DE2">
        <w:rPr>
          <w:rFonts w:ascii="Garamond" w:hAnsi="Garamond"/>
          <w:sz w:val="22"/>
          <w:szCs w:val="22"/>
        </w:rPr>
        <w:t xml:space="preserve"> </w:t>
      </w:r>
      <w:r w:rsidR="00963B92" w:rsidRPr="00774DE2">
        <w:rPr>
          <w:rFonts w:ascii="Garamond" w:hAnsi="Garamond"/>
          <w:sz w:val="22"/>
          <w:szCs w:val="22"/>
        </w:rPr>
        <w:t>od zhotovitele je nutné předložit k odsouhlasení</w:t>
      </w:r>
      <w:r w:rsidR="006F6BF8" w:rsidRPr="006A7A78">
        <w:rPr>
          <w:rFonts w:ascii="Garamond" w:hAnsi="Garamond"/>
          <w:sz w:val="22"/>
          <w:szCs w:val="22"/>
        </w:rPr>
        <w:t xml:space="preserve"> </w:t>
      </w:r>
      <w:r w:rsidR="00963B92" w:rsidRPr="00774DE2">
        <w:rPr>
          <w:rFonts w:ascii="Garamond" w:hAnsi="Garamond"/>
          <w:sz w:val="22"/>
          <w:szCs w:val="22"/>
        </w:rPr>
        <w:t xml:space="preserve">             zpracovanou Závěrečnou zprávu (lze i zjednodušenou) podle pokynů „Zásady pro hodnocení jakosti</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002B725B" w:rsidRPr="00774DE2">
        <w:rPr>
          <w:rFonts w:ascii="Garamond" w:hAnsi="Garamond"/>
          <w:sz w:val="22"/>
          <w:szCs w:val="22"/>
        </w:rPr>
        <w:t xml:space="preserve">  </w:t>
      </w:r>
      <w:r w:rsidR="00963B92" w:rsidRPr="00774DE2">
        <w:rPr>
          <w:rFonts w:ascii="Garamond" w:hAnsi="Garamond"/>
          <w:sz w:val="22"/>
          <w:szCs w:val="22"/>
        </w:rPr>
        <w:t xml:space="preserve">  dokončených staveb PK zhotovitelem“ vydané ŘSD ČR </w:t>
      </w:r>
      <w:r w:rsidR="006F6BF8" w:rsidRPr="006A7A78">
        <w:rPr>
          <w:rFonts w:ascii="Garamond" w:hAnsi="Garamond"/>
          <w:sz w:val="22"/>
          <w:szCs w:val="22"/>
        </w:rPr>
        <w:t>0</w:t>
      </w:r>
      <w:r w:rsidR="00963B92" w:rsidRPr="00774DE2">
        <w:rPr>
          <w:rFonts w:ascii="Garamond" w:hAnsi="Garamond"/>
          <w:sz w:val="22"/>
          <w:szCs w:val="22"/>
        </w:rPr>
        <w:t>1.</w:t>
      </w:r>
      <w:r w:rsidR="006F6BF8" w:rsidRPr="006A7A78">
        <w:rPr>
          <w:rFonts w:ascii="Garamond" w:hAnsi="Garamond"/>
          <w:sz w:val="22"/>
          <w:szCs w:val="22"/>
        </w:rPr>
        <w:t xml:space="preserve"> </w:t>
      </w:r>
      <w:r w:rsidR="00963B92" w:rsidRPr="00774DE2">
        <w:rPr>
          <w:rFonts w:ascii="Garamond" w:hAnsi="Garamond"/>
          <w:sz w:val="22"/>
          <w:szCs w:val="22"/>
        </w:rPr>
        <w:t>11.</w:t>
      </w:r>
      <w:r w:rsidR="006F6BF8" w:rsidRPr="006A7A78">
        <w:rPr>
          <w:rFonts w:ascii="Garamond" w:hAnsi="Garamond"/>
          <w:sz w:val="22"/>
          <w:szCs w:val="22"/>
        </w:rPr>
        <w:t xml:space="preserve"> </w:t>
      </w:r>
      <w:r w:rsidR="00963B92" w:rsidRPr="00774DE2">
        <w:rPr>
          <w:rFonts w:ascii="Garamond" w:hAnsi="Garamond"/>
          <w:sz w:val="22"/>
          <w:szCs w:val="22"/>
        </w:rPr>
        <w:t>2008.</w:t>
      </w:r>
      <w:r w:rsidR="00DF6323" w:rsidRPr="00774DE2">
        <w:rPr>
          <w:rFonts w:ascii="Garamond" w:hAnsi="Garamond"/>
          <w:sz w:val="22"/>
          <w:szCs w:val="22"/>
        </w:rPr>
        <w:t xml:space="preserve"> </w:t>
      </w:r>
    </w:p>
    <w:p w:rsidR="006F6BF8" w:rsidRPr="00774DE2" w:rsidRDefault="006F6BF8" w:rsidP="006A7A78">
      <w:pPr>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3.</w:t>
      </w:r>
      <w:r w:rsidR="007206E0">
        <w:rPr>
          <w:rFonts w:ascii="Garamond" w:hAnsi="Garamond"/>
          <w:sz w:val="22"/>
          <w:szCs w:val="22"/>
        </w:rPr>
        <w:t>6</w:t>
      </w:r>
      <w:r w:rsidRPr="00774DE2">
        <w:rPr>
          <w:rFonts w:ascii="Garamond" w:hAnsi="Garamond"/>
          <w:sz w:val="22"/>
          <w:szCs w:val="22"/>
        </w:rPr>
        <w:t xml:space="preserve">.    Součástí </w:t>
      </w:r>
      <w:r w:rsidR="006F6BF8" w:rsidRPr="006A7A78">
        <w:rPr>
          <w:rFonts w:ascii="Garamond" w:hAnsi="Garamond"/>
          <w:sz w:val="22"/>
          <w:szCs w:val="22"/>
        </w:rPr>
        <w:t>realizace D</w:t>
      </w:r>
      <w:r w:rsidRPr="00774DE2">
        <w:rPr>
          <w:rFonts w:ascii="Garamond" w:hAnsi="Garamond"/>
          <w:sz w:val="22"/>
          <w:szCs w:val="22"/>
        </w:rPr>
        <w:t>íla jsou i práce v tomto článku smlouvy</w:t>
      </w:r>
      <w:r w:rsidR="006F6BF8" w:rsidRPr="006A7A78">
        <w:rPr>
          <w:rFonts w:ascii="Garamond" w:hAnsi="Garamond"/>
          <w:sz w:val="22"/>
          <w:szCs w:val="22"/>
        </w:rPr>
        <w:t xml:space="preserve"> výslovně</w:t>
      </w:r>
      <w:r w:rsidRPr="00774DE2">
        <w:rPr>
          <w:rFonts w:ascii="Garamond" w:hAnsi="Garamond"/>
          <w:sz w:val="22"/>
          <w:szCs w:val="22"/>
        </w:rPr>
        <w:t xml:space="preserve"> nespecifikované, které však jsou k řádnému provedení </w:t>
      </w:r>
      <w:r w:rsidR="006F6BF8" w:rsidRPr="006A7A78">
        <w:rPr>
          <w:rFonts w:ascii="Garamond" w:hAnsi="Garamond"/>
          <w:sz w:val="22"/>
          <w:szCs w:val="22"/>
        </w:rPr>
        <w:t>D</w:t>
      </w:r>
      <w:r w:rsidRPr="00774DE2">
        <w:rPr>
          <w:rFonts w:ascii="Garamond" w:hAnsi="Garamond"/>
          <w:sz w:val="22"/>
          <w:szCs w:val="22"/>
        </w:rPr>
        <w:t>íla nezbytné a o kterých zhotovitel vzhledem ke své kvalifikaci a zkušenostem měl, nebo mohl vědět. Provedení těchto prací v žádném případě nezvyšuje cenu díla.</w:t>
      </w:r>
    </w:p>
    <w:p w:rsidR="00DF6323" w:rsidRDefault="00DF6323" w:rsidP="006A7A78">
      <w:pPr>
        <w:ind w:left="708"/>
        <w:jc w:val="both"/>
        <w:rPr>
          <w:rFonts w:ascii="Garamond" w:hAnsi="Garamond"/>
          <w:sz w:val="22"/>
          <w:szCs w:val="22"/>
        </w:rPr>
      </w:pPr>
    </w:p>
    <w:p w:rsidR="000118E6" w:rsidRPr="00774DE2" w:rsidRDefault="000118E6" w:rsidP="006A7A78">
      <w:pPr>
        <w:ind w:left="708"/>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w:t>
      </w:r>
      <w:r w:rsidR="00780FB9">
        <w:rPr>
          <w:rFonts w:ascii="Garamond" w:hAnsi="Garamond"/>
          <w:color w:val="000000"/>
          <w:sz w:val="22"/>
          <w:szCs w:val="22"/>
        </w:rPr>
        <w:t>ění dle požadavku objednatele a </w:t>
      </w:r>
      <w:r w:rsidRPr="00774DE2">
        <w:rPr>
          <w:rFonts w:ascii="Garamond" w:hAnsi="Garamond"/>
          <w:color w:val="000000"/>
          <w:sz w:val="22"/>
          <w:szCs w:val="22"/>
        </w:rPr>
        <w:t>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774DE2" w:rsidRDefault="00DF6323" w:rsidP="006A7A78">
      <w:pPr>
        <w:ind w:left="1416" w:hanging="707"/>
        <w:jc w:val="both"/>
        <w:rPr>
          <w:rFonts w:ascii="Garamond" w:hAnsi="Garamond"/>
          <w:sz w:val="22"/>
          <w:szCs w:val="22"/>
        </w:rPr>
      </w:pPr>
    </w:p>
    <w:p w:rsidR="000118E6" w:rsidRDefault="000118E6">
      <w:pPr>
        <w:rPr>
          <w:rFonts w:ascii="Garamond" w:hAnsi="Garamond"/>
          <w:sz w:val="22"/>
          <w:szCs w:val="22"/>
        </w:rPr>
      </w:pPr>
      <w:r>
        <w:rPr>
          <w:rFonts w:ascii="Garamond" w:hAnsi="Garamond"/>
          <w:sz w:val="22"/>
          <w:szCs w:val="22"/>
        </w:rPr>
        <w:br w:type="page"/>
      </w:r>
    </w:p>
    <w:p w:rsidR="00AD42CB" w:rsidRPr="006A7A78" w:rsidRDefault="00AD42CB" w:rsidP="00774DE2">
      <w:pPr>
        <w:ind w:left="567" w:firstLine="138"/>
        <w:jc w:val="both"/>
        <w:rPr>
          <w:rFonts w:ascii="Garamond" w:hAnsi="Garamond"/>
          <w:sz w:val="22"/>
          <w:szCs w:val="22"/>
        </w:rPr>
      </w:pPr>
      <w:r w:rsidRPr="006A7A78">
        <w:rPr>
          <w:rFonts w:ascii="Garamond" w:hAnsi="Garamond"/>
          <w:sz w:val="22"/>
          <w:szCs w:val="22"/>
        </w:rPr>
        <w:lastRenderedPageBreak/>
        <w:t>Vymezení lhůt:</w:t>
      </w:r>
    </w:p>
    <w:p w:rsidR="00AD42CB" w:rsidRPr="006A7A78" w:rsidRDefault="00AD42CB" w:rsidP="00774DE2">
      <w:pPr>
        <w:ind w:left="567"/>
        <w:jc w:val="both"/>
        <w:rPr>
          <w:rFonts w:ascii="Garamond" w:hAnsi="Garamond"/>
          <w:sz w:val="22"/>
          <w:szCs w:val="22"/>
        </w:rPr>
      </w:pPr>
    </w:p>
    <w:p w:rsidR="00AD42CB" w:rsidRPr="001D0532" w:rsidRDefault="00AD42CB" w:rsidP="006A7A78">
      <w:pPr>
        <w:pStyle w:val="Zkladntext2"/>
        <w:numPr>
          <w:ilvl w:val="0"/>
          <w:numId w:val="4"/>
        </w:numPr>
        <w:tabs>
          <w:tab w:val="clear" w:pos="885"/>
          <w:tab w:val="num" w:pos="1065"/>
        </w:tabs>
        <w:ind w:left="1065"/>
        <w:rPr>
          <w:rFonts w:ascii="Garamond" w:hAnsi="Garamond"/>
          <w:b/>
          <w:szCs w:val="22"/>
        </w:rPr>
      </w:pPr>
      <w:r w:rsidRPr="001D0532">
        <w:rPr>
          <w:rFonts w:ascii="Garamond" w:hAnsi="Garamond"/>
          <w:b/>
          <w:szCs w:val="22"/>
        </w:rPr>
        <w:t xml:space="preserve">Doba předání a převzetí staveniště </w:t>
      </w:r>
      <w:proofErr w:type="gramStart"/>
      <w:r w:rsidRPr="001D0532">
        <w:rPr>
          <w:rFonts w:ascii="Garamond" w:hAnsi="Garamond"/>
          <w:b/>
          <w:szCs w:val="22"/>
        </w:rPr>
        <w:t xml:space="preserve">zhotovitelem: </w:t>
      </w:r>
      <w:r w:rsidR="00831C63" w:rsidRPr="001D0532">
        <w:rPr>
          <w:rFonts w:ascii="Garamond" w:hAnsi="Garamond"/>
          <w:b/>
          <w:szCs w:val="22"/>
        </w:rPr>
        <w:t xml:space="preserve">  </w:t>
      </w:r>
      <w:r w:rsidR="000A26D2">
        <w:rPr>
          <w:rFonts w:ascii="Garamond" w:hAnsi="Garamond"/>
          <w:b/>
          <w:szCs w:val="22"/>
        </w:rPr>
        <w:t>předpoklad</w:t>
      </w:r>
      <w:proofErr w:type="gramEnd"/>
      <w:r w:rsidR="000A26D2">
        <w:rPr>
          <w:rFonts w:ascii="Garamond" w:hAnsi="Garamond"/>
          <w:b/>
          <w:szCs w:val="22"/>
        </w:rPr>
        <w:t xml:space="preserve"> </w:t>
      </w:r>
      <w:r w:rsidR="00BC21D2">
        <w:rPr>
          <w:rFonts w:ascii="Garamond" w:hAnsi="Garamond"/>
          <w:b/>
          <w:szCs w:val="22"/>
        </w:rPr>
        <w:t>09</w:t>
      </w:r>
      <w:r w:rsidR="00831C63" w:rsidRPr="001D0532">
        <w:rPr>
          <w:rFonts w:ascii="Garamond" w:hAnsi="Garamond"/>
          <w:b/>
          <w:szCs w:val="22"/>
        </w:rPr>
        <w:t>/</w:t>
      </w:r>
      <w:r w:rsidR="008609A9" w:rsidRPr="001D0532">
        <w:rPr>
          <w:rFonts w:ascii="Garamond" w:hAnsi="Garamond"/>
          <w:b/>
          <w:szCs w:val="22"/>
        </w:rPr>
        <w:t>2018</w:t>
      </w:r>
      <w:r w:rsidRPr="001D0532">
        <w:rPr>
          <w:rFonts w:ascii="Garamond" w:hAnsi="Garamond"/>
          <w:b/>
          <w:szCs w:val="22"/>
        </w:rPr>
        <w:t xml:space="preserve"> </w:t>
      </w:r>
    </w:p>
    <w:p w:rsidR="00AD42CB" w:rsidRPr="001D0532" w:rsidRDefault="00AD42CB" w:rsidP="006A7A78">
      <w:pPr>
        <w:pStyle w:val="Zkladntext2"/>
        <w:numPr>
          <w:ilvl w:val="0"/>
          <w:numId w:val="4"/>
        </w:numPr>
        <w:tabs>
          <w:tab w:val="clear" w:pos="885"/>
          <w:tab w:val="num" w:pos="1065"/>
        </w:tabs>
        <w:ind w:left="1065"/>
        <w:rPr>
          <w:rFonts w:ascii="Garamond" w:hAnsi="Garamond"/>
          <w:b/>
          <w:szCs w:val="22"/>
        </w:rPr>
      </w:pPr>
      <w:r w:rsidRPr="001D0532">
        <w:rPr>
          <w:rFonts w:ascii="Garamond" w:hAnsi="Garamond"/>
          <w:b/>
          <w:szCs w:val="22"/>
        </w:rPr>
        <w:t xml:space="preserve">Lhůta pro dokončení stavebních prací: </w:t>
      </w:r>
      <w:r w:rsidR="00BC21D2">
        <w:rPr>
          <w:rFonts w:ascii="Garamond" w:hAnsi="Garamond"/>
          <w:b/>
          <w:szCs w:val="22"/>
        </w:rPr>
        <w:t>23</w:t>
      </w:r>
      <w:r w:rsidR="007A6FC6" w:rsidRPr="001D0532">
        <w:rPr>
          <w:rFonts w:ascii="Garamond" w:hAnsi="Garamond"/>
          <w:b/>
          <w:szCs w:val="22"/>
        </w:rPr>
        <w:t xml:space="preserve">. </w:t>
      </w:r>
      <w:r w:rsidR="00BC21D2">
        <w:rPr>
          <w:rFonts w:ascii="Garamond" w:hAnsi="Garamond"/>
          <w:b/>
          <w:szCs w:val="22"/>
        </w:rPr>
        <w:t>11</w:t>
      </w:r>
      <w:r w:rsidR="007A6FC6" w:rsidRPr="001D0532">
        <w:rPr>
          <w:rFonts w:ascii="Garamond" w:hAnsi="Garamond"/>
          <w:b/>
          <w:szCs w:val="22"/>
        </w:rPr>
        <w:t>. 2018</w:t>
      </w:r>
    </w:p>
    <w:p w:rsidR="00AD42CB" w:rsidRPr="001D0532" w:rsidRDefault="00AD42CB" w:rsidP="006A7A78">
      <w:pPr>
        <w:pStyle w:val="Zkladntext2"/>
        <w:numPr>
          <w:ilvl w:val="0"/>
          <w:numId w:val="4"/>
        </w:numPr>
        <w:tabs>
          <w:tab w:val="clear" w:pos="885"/>
          <w:tab w:val="num" w:pos="1065"/>
        </w:tabs>
        <w:ind w:left="1065"/>
        <w:rPr>
          <w:rFonts w:ascii="Garamond" w:hAnsi="Garamond"/>
          <w:b/>
          <w:szCs w:val="22"/>
        </w:rPr>
      </w:pPr>
      <w:r w:rsidRPr="001D0532">
        <w:rPr>
          <w:rFonts w:ascii="Garamond" w:hAnsi="Garamond"/>
          <w:b/>
          <w:szCs w:val="22"/>
        </w:rPr>
        <w:t>Lhůta</w:t>
      </w:r>
      <w:r w:rsidR="00BC21D2">
        <w:rPr>
          <w:rFonts w:ascii="Garamond" w:hAnsi="Garamond"/>
          <w:b/>
          <w:szCs w:val="22"/>
        </w:rPr>
        <w:t xml:space="preserve"> pro předání a převzetí Díla: 30</w:t>
      </w:r>
      <w:r w:rsidR="008609A9" w:rsidRPr="001D0532">
        <w:rPr>
          <w:rFonts w:ascii="Garamond" w:hAnsi="Garamond"/>
          <w:b/>
          <w:szCs w:val="22"/>
        </w:rPr>
        <w:t xml:space="preserve">. </w:t>
      </w:r>
      <w:r w:rsidR="00BC21D2">
        <w:rPr>
          <w:rFonts w:ascii="Garamond" w:hAnsi="Garamond"/>
          <w:b/>
          <w:szCs w:val="22"/>
        </w:rPr>
        <w:t>11</w:t>
      </w:r>
      <w:r w:rsidR="00CE295E" w:rsidRPr="001D0532">
        <w:rPr>
          <w:rFonts w:ascii="Garamond" w:hAnsi="Garamond"/>
          <w:b/>
          <w:szCs w:val="22"/>
        </w:rPr>
        <w:t>. 2018</w:t>
      </w:r>
      <w:r w:rsidRPr="001D0532">
        <w:rPr>
          <w:rFonts w:ascii="Garamond" w:hAnsi="Garamond"/>
          <w:b/>
          <w:szCs w:val="22"/>
        </w:rPr>
        <w:t xml:space="preserve"> </w:t>
      </w:r>
    </w:p>
    <w:p w:rsidR="00AD42CB" w:rsidRPr="006A7A78" w:rsidRDefault="00AD42CB" w:rsidP="00774DE2">
      <w:pPr>
        <w:pStyle w:val="Zkladntext2"/>
        <w:ind w:left="1065"/>
        <w:rPr>
          <w:rFonts w:ascii="Garamond" w:hAnsi="Garamond"/>
          <w:szCs w:val="22"/>
        </w:rPr>
      </w:pPr>
    </w:p>
    <w:p w:rsidR="00AD42CB" w:rsidRPr="00CE295E" w:rsidRDefault="009A655D" w:rsidP="00870461">
      <w:pPr>
        <w:pStyle w:val="Zkladntextodsazen3"/>
        <w:numPr>
          <w:ilvl w:val="1"/>
          <w:numId w:val="20"/>
        </w:numPr>
        <w:spacing w:after="60"/>
        <w:ind w:hanging="720"/>
        <w:rPr>
          <w:rFonts w:ascii="Garamond" w:hAnsi="Garamond"/>
          <w:b/>
          <w:szCs w:val="22"/>
        </w:rPr>
      </w:pPr>
      <w:r w:rsidRPr="006A7A78">
        <w:rPr>
          <w:rFonts w:ascii="Garamond" w:hAnsi="Garamond"/>
          <w:b/>
          <w:szCs w:val="22"/>
        </w:rPr>
        <w:t>Předáním a převzetím staveniště se rozumí</w:t>
      </w:r>
      <w:r w:rsidRPr="006A7A78">
        <w:rPr>
          <w:rFonts w:ascii="Garamond" w:hAnsi="Garamond"/>
          <w:szCs w:val="22"/>
        </w:rPr>
        <w:t>: oboustranný podpis protokolu o předání a převzetí staveniště k započetí realizace Díla.</w:t>
      </w:r>
      <w:r w:rsidR="00AD42CB" w:rsidRPr="00CE295E">
        <w:rPr>
          <w:rFonts w:ascii="Garamond" w:hAnsi="Garamond"/>
          <w:szCs w:val="22"/>
        </w:rPr>
        <w:t xml:space="preserve">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2B6527" w:rsidRDefault="00AD42CB" w:rsidP="00774DE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Pr="002B6527" w:rsidRDefault="00AD42CB" w:rsidP="00774DE2">
      <w:pPr>
        <w:spacing w:after="60"/>
        <w:ind w:left="709"/>
        <w:jc w:val="both"/>
        <w:rPr>
          <w:rFonts w:ascii="Garamond" w:hAnsi="Garamond"/>
          <w:b/>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870461" w:rsidRDefault="00AD42CB" w:rsidP="00870461">
      <w:pPr>
        <w:pStyle w:val="Zkladntextodsazen3"/>
        <w:numPr>
          <w:ilvl w:val="1"/>
          <w:numId w:val="20"/>
        </w:numPr>
        <w:spacing w:after="60"/>
        <w:ind w:left="709" w:hanging="709"/>
        <w:rPr>
          <w:rFonts w:ascii="Garamond" w:hAnsi="Garamond"/>
          <w:szCs w:val="22"/>
        </w:rPr>
      </w:pPr>
      <w:r w:rsidRPr="006A7A78">
        <w:rPr>
          <w:rFonts w:ascii="Garamond" w:hAnsi="Garamond"/>
          <w:szCs w:val="22"/>
        </w:rPr>
        <w:t xml:space="preserve">Smluvní strany se dohodly na tom, že případné dodatečné stavební práce realizovány nad rámec této Smlouvy, </w:t>
      </w:r>
      <w:proofErr w:type="gramStart"/>
      <w:r w:rsidRPr="006A7A78">
        <w:rPr>
          <w:rFonts w:ascii="Garamond" w:hAnsi="Garamond"/>
          <w:szCs w:val="22"/>
        </w:rPr>
        <w:t>jejichž</w:t>
      </w:r>
      <w:proofErr w:type="gramEnd"/>
      <w:r w:rsidRPr="006A7A78">
        <w:rPr>
          <w:rFonts w:ascii="Garamond" w:hAnsi="Garamond"/>
          <w:szCs w:val="22"/>
        </w:rPr>
        <w:t xml:space="preserve"> finanční objem (v cenách bez DPH) nepřekročí 10 % (slovy: deset procent) ze sjednané Ceny za provedení Díla nebudou mít vliv na termín dokončení Díla a Dílo bude dokončeno ve sjednaném termínu dle této smlouvy, pokud se smluvní strany výslovně písemně nedohodnou jinak. </w:t>
      </w:r>
    </w:p>
    <w:p w:rsidR="00DF6323" w:rsidRPr="00870461" w:rsidRDefault="00DF6323" w:rsidP="00870461">
      <w:pPr>
        <w:pStyle w:val="Zkladntextodsazen3"/>
        <w:numPr>
          <w:ilvl w:val="1"/>
          <w:numId w:val="20"/>
        </w:numPr>
        <w:spacing w:after="60"/>
        <w:ind w:left="709" w:hanging="709"/>
        <w:rPr>
          <w:rFonts w:ascii="Garamond" w:hAnsi="Garamond"/>
          <w:szCs w:val="22"/>
        </w:rPr>
      </w:pPr>
      <w:r w:rsidRPr="00870461">
        <w:rPr>
          <w:rFonts w:ascii="Garamond" w:hAnsi="Garamond"/>
          <w:szCs w:val="22"/>
        </w:rPr>
        <w:t>Před dobou sjednanou pro předání a převzetí Díla dle čl. IV. odst. 4.1</w:t>
      </w:r>
      <w:r w:rsidR="00AD42CB" w:rsidRPr="00870461">
        <w:rPr>
          <w:rFonts w:ascii="Garamond" w:hAnsi="Garamond"/>
          <w:szCs w:val="22"/>
        </w:rPr>
        <w:t xml:space="preserve"> </w:t>
      </w:r>
      <w:r w:rsidRPr="00870461">
        <w:rPr>
          <w:rFonts w:ascii="Garamond" w:hAnsi="Garamond"/>
          <w:szCs w:val="22"/>
        </w:rPr>
        <w:t>této smlouvy není objednatel povinen od zhotovitele Dílo či kteroukoli část převzít.</w:t>
      </w:r>
    </w:p>
    <w:p w:rsidR="00AD42CB" w:rsidRPr="006A7A78" w:rsidRDefault="00AD42CB" w:rsidP="006A7A78">
      <w:pPr>
        <w:pStyle w:val="Zkladntextodsazen3"/>
        <w:numPr>
          <w:ilvl w:val="1"/>
          <w:numId w:val="20"/>
        </w:numPr>
        <w:spacing w:after="60"/>
        <w:ind w:left="709" w:hanging="709"/>
        <w:rPr>
          <w:rFonts w:ascii="Garamond" w:hAnsi="Garamond"/>
          <w:szCs w:val="22"/>
        </w:rPr>
      </w:pPr>
      <w:r w:rsidRPr="006A7A78">
        <w:rPr>
          <w:rFonts w:ascii="Garamond" w:hAnsi="Garamond"/>
          <w:szCs w:val="22"/>
        </w:rPr>
        <w:t xml:space="preserve">Zdrží-li se provádění Díla v důsledku důvodů výlučně na straně objednatele, má zhotovitel právo na 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délka vymezená pro provádění stavebních prací, zůstává beze změny.  </w:t>
      </w:r>
    </w:p>
    <w:p w:rsidR="00AD42CB" w:rsidRPr="00774DE2" w:rsidRDefault="00AD42CB" w:rsidP="006A7A78">
      <w:pPr>
        <w:jc w:val="center"/>
        <w:rPr>
          <w:rFonts w:ascii="Garamond" w:hAnsi="Garamond"/>
          <w:b/>
          <w:sz w:val="22"/>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774DE2" w:rsidRDefault="00DF6323" w:rsidP="006A7A78">
      <w:pPr>
        <w:ind w:left="709" w:hanging="147"/>
        <w:jc w:val="both"/>
        <w:rPr>
          <w:rFonts w:ascii="Garamond" w:hAnsi="Garamond"/>
          <w:sz w:val="22"/>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Cena za provedení Díla dle této smlouvy činí dle dohody smluvních stran:</w:t>
      </w:r>
    </w:p>
    <w:p w:rsidR="00345C89" w:rsidRPr="00774DE2" w:rsidRDefault="00345C89" w:rsidP="006A7A78">
      <w:pPr>
        <w:pStyle w:val="BodyText21"/>
        <w:widowControl/>
        <w:numPr>
          <w:ilvl w:val="12"/>
          <w:numId w:val="0"/>
        </w:numPr>
        <w:rPr>
          <w:rFonts w:ascii="Garamond" w:hAnsi="Garamond"/>
          <w:szCs w:val="22"/>
        </w:rPr>
      </w:pPr>
      <w:r w:rsidRPr="00774DE2">
        <w:rPr>
          <w:rFonts w:ascii="Garamond" w:hAnsi="Garamond"/>
          <w:szCs w:val="22"/>
        </w:rPr>
        <w:t xml:space="preserve">            </w:t>
      </w:r>
    </w:p>
    <w:p w:rsidR="00345C89" w:rsidRPr="00774DE2" w:rsidRDefault="00345C89" w:rsidP="008766CA">
      <w:pPr>
        <w:pStyle w:val="BodyText21"/>
        <w:widowControl/>
        <w:numPr>
          <w:ilvl w:val="12"/>
          <w:numId w:val="0"/>
        </w:numPr>
        <w:tabs>
          <w:tab w:val="right" w:pos="7797"/>
        </w:tabs>
        <w:ind w:left="720" w:hanging="12"/>
        <w:rPr>
          <w:rFonts w:ascii="Garamond" w:hAnsi="Garamond"/>
          <w:b/>
          <w:szCs w:val="22"/>
        </w:rPr>
      </w:pPr>
      <w:r w:rsidRPr="00774DE2">
        <w:rPr>
          <w:rFonts w:ascii="Garamond" w:hAnsi="Garamond"/>
          <w:b/>
          <w:szCs w:val="22"/>
        </w:rPr>
        <w:t xml:space="preserve">Cena celkem bez </w:t>
      </w:r>
      <w:proofErr w:type="gramStart"/>
      <w:r w:rsidRPr="00774DE2">
        <w:rPr>
          <w:rFonts w:ascii="Garamond" w:hAnsi="Garamond"/>
          <w:b/>
          <w:szCs w:val="22"/>
        </w:rPr>
        <w:t>DPH</w:t>
      </w:r>
      <w:r w:rsidR="008766CA">
        <w:rPr>
          <w:rFonts w:ascii="Garamond" w:hAnsi="Garamond"/>
          <w:b/>
          <w:szCs w:val="22"/>
        </w:rPr>
        <w:tab/>
      </w:r>
      <w:r w:rsidRPr="00774DE2">
        <w:rPr>
          <w:rFonts w:ascii="Garamond" w:hAnsi="Garamond"/>
          <w:b/>
          <w:szCs w:val="22"/>
        </w:rPr>
        <w:t xml:space="preserve"> </w:t>
      </w:r>
      <w:r w:rsidRPr="006A7A78">
        <w:rPr>
          <w:rFonts w:ascii="Garamond" w:hAnsi="Garamond"/>
          <w:szCs w:val="22"/>
        </w:rPr>
        <w:t>[</w:t>
      </w:r>
      <w:r w:rsidRPr="006A7A78">
        <w:rPr>
          <w:rFonts w:ascii="Garamond" w:hAnsi="Garamond"/>
          <w:szCs w:val="22"/>
          <w:highlight w:val="yellow"/>
        </w:rPr>
        <w:t>●</w:t>
      </w:r>
      <w:r w:rsidRPr="006A7A78">
        <w:rPr>
          <w:rFonts w:ascii="Garamond" w:hAnsi="Garamond"/>
          <w:szCs w:val="22"/>
        </w:rPr>
        <w:t>]</w:t>
      </w:r>
      <w:r w:rsidRPr="00774DE2">
        <w:rPr>
          <w:rFonts w:ascii="Garamond" w:hAnsi="Garamond"/>
          <w:b/>
          <w:szCs w:val="22"/>
        </w:rPr>
        <w:t xml:space="preserve"> ,-Kč</w:t>
      </w:r>
      <w:proofErr w:type="gramEnd"/>
    </w:p>
    <w:p w:rsidR="00345C89" w:rsidRPr="00774DE2" w:rsidRDefault="00345C89" w:rsidP="008766CA">
      <w:pPr>
        <w:pStyle w:val="BodyText21"/>
        <w:widowControl/>
        <w:numPr>
          <w:ilvl w:val="12"/>
          <w:numId w:val="0"/>
        </w:numPr>
        <w:pBdr>
          <w:bottom w:val="single" w:sz="4" w:space="1" w:color="auto"/>
        </w:pBdr>
        <w:tabs>
          <w:tab w:val="right" w:pos="7797"/>
        </w:tabs>
        <w:ind w:left="720" w:hanging="12"/>
        <w:rPr>
          <w:rFonts w:ascii="Garamond" w:hAnsi="Garamond"/>
          <w:b/>
          <w:szCs w:val="22"/>
        </w:rPr>
      </w:pPr>
      <w:r w:rsidRPr="00774DE2">
        <w:rPr>
          <w:rFonts w:ascii="Garamond" w:hAnsi="Garamond"/>
          <w:b/>
          <w:szCs w:val="22"/>
        </w:rPr>
        <w:t xml:space="preserve">21 % </w:t>
      </w:r>
      <w:proofErr w:type="gramStart"/>
      <w:r w:rsidRPr="00774DE2">
        <w:rPr>
          <w:rFonts w:ascii="Garamond" w:hAnsi="Garamond"/>
          <w:b/>
          <w:szCs w:val="22"/>
        </w:rPr>
        <w:t xml:space="preserve">DPH </w:t>
      </w:r>
      <w:r w:rsidR="008766CA">
        <w:rPr>
          <w:rFonts w:ascii="Garamond" w:hAnsi="Garamond"/>
          <w:b/>
          <w:szCs w:val="22"/>
        </w:rPr>
        <w:tab/>
      </w:r>
      <w:r w:rsidRPr="006A7A78">
        <w:rPr>
          <w:rFonts w:ascii="Garamond" w:hAnsi="Garamond"/>
          <w:szCs w:val="22"/>
        </w:rPr>
        <w:t>[</w:t>
      </w:r>
      <w:r w:rsidRPr="006A7A78">
        <w:rPr>
          <w:rFonts w:ascii="Garamond" w:hAnsi="Garamond"/>
          <w:szCs w:val="22"/>
          <w:highlight w:val="yellow"/>
        </w:rPr>
        <w:t>●</w:t>
      </w:r>
      <w:r w:rsidRPr="006A7A78">
        <w:rPr>
          <w:rFonts w:ascii="Garamond" w:hAnsi="Garamond"/>
          <w:szCs w:val="22"/>
        </w:rPr>
        <w:t>]</w:t>
      </w:r>
      <w:r w:rsidRPr="00774DE2">
        <w:rPr>
          <w:rFonts w:ascii="Garamond" w:hAnsi="Garamond"/>
          <w:b/>
          <w:szCs w:val="22"/>
        </w:rPr>
        <w:t xml:space="preserve"> ,-Kč</w:t>
      </w:r>
      <w:proofErr w:type="gramEnd"/>
    </w:p>
    <w:p w:rsidR="00345C89" w:rsidRPr="00642464" w:rsidRDefault="00345C89" w:rsidP="006A7A78">
      <w:pPr>
        <w:numPr>
          <w:ilvl w:val="12"/>
          <w:numId w:val="0"/>
        </w:numPr>
        <w:tabs>
          <w:tab w:val="right" w:pos="9900"/>
        </w:tabs>
        <w:ind w:left="720" w:hanging="12"/>
        <w:jc w:val="both"/>
        <w:rPr>
          <w:rFonts w:ascii="Garamond" w:hAnsi="Garamond"/>
          <w:b/>
          <w:sz w:val="16"/>
          <w:szCs w:val="16"/>
        </w:rPr>
      </w:pPr>
    </w:p>
    <w:p w:rsidR="00345C89" w:rsidRPr="00774DE2" w:rsidRDefault="00345C89" w:rsidP="008766CA">
      <w:pPr>
        <w:numPr>
          <w:ilvl w:val="12"/>
          <w:numId w:val="0"/>
        </w:numPr>
        <w:tabs>
          <w:tab w:val="right" w:pos="7797"/>
        </w:tabs>
        <w:ind w:left="720" w:hanging="12"/>
        <w:jc w:val="both"/>
        <w:rPr>
          <w:rFonts w:ascii="Garamond" w:hAnsi="Garamond"/>
          <w:b/>
          <w:sz w:val="22"/>
          <w:szCs w:val="22"/>
        </w:rPr>
      </w:pPr>
      <w:r w:rsidRPr="00774DE2">
        <w:rPr>
          <w:rFonts w:ascii="Garamond" w:hAnsi="Garamond"/>
          <w:b/>
          <w:sz w:val="22"/>
          <w:szCs w:val="22"/>
        </w:rPr>
        <w:t xml:space="preserve">Cena vč. </w:t>
      </w:r>
      <w:proofErr w:type="gramStart"/>
      <w:r w:rsidRPr="00774DE2">
        <w:rPr>
          <w:rFonts w:ascii="Garamond" w:hAnsi="Garamond"/>
          <w:b/>
          <w:sz w:val="22"/>
          <w:szCs w:val="22"/>
        </w:rPr>
        <w:t xml:space="preserve">DPH </w:t>
      </w:r>
      <w:r w:rsidR="008766CA">
        <w:rPr>
          <w:rFonts w:ascii="Garamond" w:hAnsi="Garamond"/>
          <w:b/>
          <w:sz w:val="22"/>
          <w:szCs w:val="22"/>
        </w:rPr>
        <w:tab/>
      </w:r>
      <w:r w:rsidRPr="00774DE2">
        <w:rPr>
          <w:rFonts w:ascii="Garamond" w:hAnsi="Garamond"/>
          <w:sz w:val="22"/>
          <w:szCs w:val="22"/>
        </w:rPr>
        <w:t>[</w:t>
      </w:r>
      <w:r w:rsidRPr="00774DE2">
        <w:rPr>
          <w:rFonts w:ascii="Garamond" w:hAnsi="Garamond"/>
          <w:sz w:val="22"/>
          <w:szCs w:val="22"/>
          <w:highlight w:val="yellow"/>
        </w:rPr>
        <w:t>●</w:t>
      </w:r>
      <w:r w:rsidRPr="00774DE2">
        <w:rPr>
          <w:rFonts w:ascii="Garamond" w:hAnsi="Garamond"/>
          <w:sz w:val="22"/>
          <w:szCs w:val="22"/>
        </w:rPr>
        <w:t>]</w:t>
      </w:r>
      <w:r w:rsidRPr="00774DE2">
        <w:rPr>
          <w:rFonts w:ascii="Garamond" w:hAnsi="Garamond"/>
          <w:b/>
          <w:sz w:val="22"/>
          <w:szCs w:val="22"/>
        </w:rPr>
        <w:t xml:space="preserve"> ,-Kč</w:t>
      </w:r>
      <w:proofErr w:type="gramEnd"/>
      <w:r w:rsidRPr="00774DE2">
        <w:rPr>
          <w:rFonts w:ascii="Garamond" w:hAnsi="Garamond"/>
          <w:b/>
          <w:sz w:val="22"/>
          <w:szCs w:val="22"/>
        </w:rPr>
        <w:t xml:space="preserve"> </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iCs/>
          <w:sz w:val="22"/>
          <w:szCs w:val="22"/>
        </w:rPr>
        <w:t>dále jen „</w:t>
      </w:r>
      <w:r w:rsidRPr="006A7A78">
        <w:rPr>
          <w:rFonts w:ascii="Garamond" w:hAnsi="Garamond"/>
          <w:b/>
          <w:iCs/>
          <w:sz w:val="22"/>
          <w:szCs w:val="22"/>
        </w:rPr>
        <w:t>Cena za provedení Díla</w:t>
      </w:r>
      <w:r w:rsidRPr="006A7A78">
        <w:rPr>
          <w:rFonts w:ascii="Garamond" w:hAnsi="Garamond"/>
          <w:iCs/>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w:t>
      </w:r>
      <w:r w:rsidRPr="00394D7F">
        <w:rPr>
          <w:rFonts w:ascii="Garamond" w:hAnsi="Garamond"/>
          <w:szCs w:val="22"/>
        </w:rPr>
        <w:t xml:space="preserve">objednateli na doručovací adresu </w:t>
      </w:r>
      <w:r w:rsidR="00394D7F" w:rsidRPr="00394D7F">
        <w:rPr>
          <w:rFonts w:ascii="Garamond" w:hAnsi="Garamond"/>
          <w:szCs w:val="22"/>
        </w:rPr>
        <w:t xml:space="preserve">uvedenou v záhlaví této smlouvy. </w:t>
      </w:r>
      <w:r w:rsidRPr="00394D7F">
        <w:rPr>
          <w:rFonts w:ascii="Garamond" w:hAnsi="Garamond"/>
          <w:szCs w:val="22"/>
        </w:rPr>
        <w:t>Smluvní strany se dále dohodly na tom,</w:t>
      </w:r>
      <w:r w:rsidRPr="006A7A78">
        <w:rPr>
          <w:rFonts w:ascii="Garamond" w:hAnsi="Garamond"/>
          <w:szCs w:val="22"/>
        </w:rPr>
        <w:t xml:space="preserve"> že:</w:t>
      </w:r>
    </w:p>
    <w:p w:rsidR="00303FAC" w:rsidRPr="006A7A78" w:rsidRDefault="00303FAC" w:rsidP="00774DE2">
      <w:pPr>
        <w:pStyle w:val="Zkladntext2"/>
        <w:ind w:left="720"/>
        <w:rPr>
          <w:rFonts w:ascii="Garamond" w:hAnsi="Garamond"/>
          <w:szCs w:val="22"/>
        </w:rPr>
      </w:pPr>
    </w:p>
    <w:p w:rsidR="00345C89" w:rsidRPr="006A7A78" w:rsidRDefault="00345C89" w:rsidP="00774DE2">
      <w:pPr>
        <w:pStyle w:val="Zkladntext2"/>
        <w:numPr>
          <w:ilvl w:val="0"/>
          <w:numId w:val="26"/>
        </w:numPr>
        <w:rPr>
          <w:rFonts w:ascii="Garamond" w:hAnsi="Garamond"/>
          <w:szCs w:val="22"/>
        </w:rPr>
      </w:pPr>
      <w:r w:rsidRPr="006A7A78">
        <w:rPr>
          <w:rFonts w:ascii="Garamond" w:hAnsi="Garamond"/>
          <w:szCs w:val="22"/>
        </w:rPr>
        <w:t>platební styk bude prováděn bezhotovostním způsobem placením z účtu ob</w:t>
      </w:r>
      <w:r w:rsidR="00780FB9">
        <w:rPr>
          <w:rFonts w:ascii="Garamond" w:hAnsi="Garamond"/>
          <w:szCs w:val="22"/>
        </w:rPr>
        <w:t>jednatele na účet zhotovitele a </w:t>
      </w:r>
      <w:r w:rsidRPr="006A7A78">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6"/>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w:t>
      </w:r>
      <w:r w:rsidR="001D0532">
        <w:rPr>
          <w:rFonts w:ascii="Garamond" w:hAnsi="Garamond"/>
          <w:b/>
          <w:szCs w:val="22"/>
        </w:rPr>
        <w:t> </w:t>
      </w:r>
      <w:r w:rsidRPr="006A7A78">
        <w:rPr>
          <w:rFonts w:ascii="Garamond" w:hAnsi="Garamond"/>
          <w:b/>
          <w:szCs w:val="22"/>
        </w:rPr>
        <w:t>% ceny včetně DPH za odsouhlasený objem provedených prací a dodávek</w:t>
      </w:r>
      <w:r w:rsidRPr="006A7A78">
        <w:rPr>
          <w:rFonts w:ascii="Garamond" w:hAnsi="Garamond"/>
          <w:szCs w:val="22"/>
        </w:rPr>
        <w:t xml:space="preserve"> </w:t>
      </w:r>
      <w:r w:rsidR="00394D7F">
        <w:rPr>
          <w:rFonts w:ascii="Garamond" w:hAnsi="Garamond"/>
          <w:b/>
          <w:szCs w:val="22"/>
        </w:rPr>
        <w:t>plnění na základě a </w:t>
      </w:r>
      <w:r w:rsidRPr="006A7A78">
        <w:rPr>
          <w:rFonts w:ascii="Garamond" w:hAnsi="Garamond"/>
          <w:b/>
          <w:szCs w:val="22"/>
        </w:rPr>
        <w:t>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6"/>
        </w:numPr>
        <w:rPr>
          <w:rFonts w:ascii="Garamond" w:hAnsi="Garamond"/>
          <w:szCs w:val="22"/>
        </w:rPr>
      </w:pPr>
      <w:r w:rsidRPr="006A7A78">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394D7F">
        <w:rPr>
          <w:rFonts w:ascii="Garamond" w:hAnsi="Garamond"/>
          <w:szCs w:val="22"/>
        </w:rPr>
        <w:t>ednateli až po odstranění vad a </w:t>
      </w:r>
      <w:r w:rsidRPr="006A7A78">
        <w:rPr>
          <w:rFonts w:ascii="Garamond" w:hAnsi="Garamond"/>
          <w:szCs w:val="22"/>
        </w:rPr>
        <w:t xml:space="preserve">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b/>
          <w:szCs w:val="22"/>
        </w:rPr>
        <w:t>Cena za provedení Díla zahrnuje veškeré náklady zhotovitele vzni</w:t>
      </w:r>
      <w:r w:rsidR="00394D7F">
        <w:rPr>
          <w:rFonts w:ascii="Garamond" w:hAnsi="Garamond"/>
          <w:b/>
          <w:szCs w:val="22"/>
        </w:rPr>
        <w:t>klé v souvislosti s přípravou a </w:t>
      </w:r>
      <w:r w:rsidRPr="006A7A78">
        <w:rPr>
          <w:rFonts w:ascii="Garamond" w:hAnsi="Garamond"/>
          <w:b/>
          <w:szCs w:val="22"/>
        </w:rPr>
        <w:t>plněním povinností zhotovitele na základě a v souladu s touto smlouvou</w:t>
      </w:r>
      <w:r w:rsidRPr="006A7A78">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394D7F">
        <w:rPr>
          <w:rFonts w:ascii="Garamond" w:hAnsi="Garamond"/>
          <w:szCs w:val="22"/>
        </w:rPr>
        <w:t>och, dopravní značení spojené s </w:t>
      </w:r>
      <w:r w:rsidRPr="006A7A78">
        <w:rPr>
          <w:rFonts w:ascii="Garamond" w:hAnsi="Garamond"/>
          <w:szCs w:val="22"/>
        </w:rPr>
        <w:t xml:space="preserve">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03FAC" w:rsidRPr="006A7A78" w:rsidRDefault="00303FAC" w:rsidP="006A7A78">
      <w:pPr>
        <w:tabs>
          <w:tab w:val="left" w:pos="567"/>
          <w:tab w:val="num" w:pos="720"/>
        </w:tabs>
        <w:spacing w:after="60"/>
        <w:ind w:left="567"/>
        <w:jc w:val="both"/>
        <w:rPr>
          <w:rFonts w:ascii="Garamond" w:hAnsi="Garamond"/>
          <w:b/>
          <w:sz w:val="22"/>
          <w:szCs w:val="22"/>
        </w:rPr>
      </w:pP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A7A78">
      <w:pPr>
        <w:pStyle w:val="Zkladntext2"/>
        <w:numPr>
          <w:ilvl w:val="0"/>
          <w:numId w:val="24"/>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A7A78">
      <w:pPr>
        <w:pStyle w:val="Zkladntext2"/>
        <w:numPr>
          <w:ilvl w:val="0"/>
          <w:numId w:val="24"/>
        </w:numPr>
        <w:rPr>
          <w:rFonts w:ascii="Garamond" w:hAnsi="Garamond"/>
          <w:szCs w:val="22"/>
        </w:rPr>
      </w:pPr>
      <w:r w:rsidRPr="006A7A78">
        <w:rPr>
          <w:rFonts w:ascii="Garamond" w:hAnsi="Garamond"/>
          <w:szCs w:val="22"/>
        </w:rPr>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lastRenderedPageBreak/>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A7A78">
      <w:pPr>
        <w:pStyle w:val="Zkladntext2"/>
        <w:numPr>
          <w:ilvl w:val="0"/>
          <w:numId w:val="23"/>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A7A78">
      <w:pPr>
        <w:pStyle w:val="Zkladntext2"/>
        <w:numPr>
          <w:ilvl w:val="0"/>
          <w:numId w:val="23"/>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A7A78">
      <w:pPr>
        <w:pStyle w:val="Zkladntext2"/>
        <w:numPr>
          <w:ilvl w:val="0"/>
          <w:numId w:val="23"/>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774DE2">
      <w:pPr>
        <w:pStyle w:val="Zkladntext2"/>
        <w:numPr>
          <w:ilvl w:val="0"/>
          <w:numId w:val="25"/>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A7A78">
      <w:pPr>
        <w:pStyle w:val="Zkladntext2"/>
        <w:numPr>
          <w:ilvl w:val="0"/>
          <w:numId w:val="22"/>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A7A78">
      <w:pPr>
        <w:pStyle w:val="Zkladntext2"/>
        <w:numPr>
          <w:ilvl w:val="0"/>
          <w:numId w:val="22"/>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A7A78">
      <w:pPr>
        <w:pStyle w:val="Zkladntext2"/>
        <w:numPr>
          <w:ilvl w:val="0"/>
          <w:numId w:val="22"/>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VI.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proofErr w:type="gramStart"/>
      <w:r w:rsidRPr="00774DE2">
        <w:rPr>
          <w:rFonts w:ascii="Garamond" w:hAnsi="Garamond"/>
          <w:sz w:val="22"/>
          <w:szCs w:val="22"/>
        </w:rPr>
        <w:t>6.1</w:t>
      </w:r>
      <w:proofErr w:type="gramEnd"/>
      <w:r w:rsidRPr="00774DE2">
        <w:rPr>
          <w:rFonts w:ascii="Garamond" w:hAnsi="Garamond"/>
          <w:sz w:val="22"/>
          <w:szCs w:val="22"/>
        </w:rPr>
        <w:t>.</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303FAC" w:rsidRPr="00774DE2" w:rsidRDefault="00303FAC" w:rsidP="006A7A78">
      <w:pPr>
        <w:ind w:left="705" w:hanging="705"/>
        <w:jc w:val="both"/>
        <w:rPr>
          <w:rFonts w:ascii="Garamond" w:hAnsi="Garamond"/>
          <w:sz w:val="22"/>
          <w:szCs w:val="22"/>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303FAC" w:rsidRPr="00774DE2" w:rsidRDefault="00303FAC" w:rsidP="006A7A78">
      <w:pPr>
        <w:ind w:left="720" w:hanging="720"/>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VII.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A7A78">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w:t>
      </w:r>
      <w:r w:rsidRPr="006A7A78">
        <w:rPr>
          <w:rFonts w:ascii="Garamond" w:hAnsi="Garamond"/>
          <w:szCs w:val="22"/>
        </w:rPr>
        <w:lastRenderedPageBreak/>
        <w:t xml:space="preserve">provádění Díla (např. poddodavatelsky) bude placena zhotovitelem a bude považována pro účely této smlouvy za zaměstnance zhotovitele. </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394D7F">
        <w:rPr>
          <w:rFonts w:ascii="Garamond" w:hAnsi="Garamond"/>
          <w:szCs w:val="22"/>
        </w:rPr>
        <w:t xml:space="preserve"> jejich vstupem na staveniště a </w:t>
      </w:r>
      <w:r w:rsidRPr="006A7A78">
        <w:rPr>
          <w:rFonts w:ascii="Garamond" w:hAnsi="Garamond"/>
          <w:szCs w:val="22"/>
        </w:rPr>
        <w:t xml:space="preserve">zahájením jejich prací. </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w:t>
      </w:r>
      <w:proofErr w:type="gramStart"/>
      <w:r w:rsidRPr="006A7A78">
        <w:rPr>
          <w:rFonts w:ascii="Garamond" w:hAnsi="Garamond"/>
          <w:szCs w:val="22"/>
        </w:rPr>
        <w:t>komunikacích,  dále</w:t>
      </w:r>
      <w:proofErr w:type="gramEnd"/>
      <w:r w:rsidRPr="006A7A78">
        <w:rPr>
          <w:rFonts w:ascii="Garamond" w:hAnsi="Garamond"/>
          <w:szCs w:val="22"/>
        </w:rPr>
        <w:t xml:space="preserve"> potom zákon č. 183/2006 Sb., o územním plánování a stavebním řádu, po dobu provádění stavebních prací apod.  </w:t>
      </w:r>
    </w:p>
    <w:p w:rsidR="00303FAC" w:rsidRPr="00394D7F"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w:t>
      </w:r>
      <w:r w:rsidRPr="00394D7F">
        <w:rPr>
          <w:rFonts w:ascii="Garamond" w:hAnsi="Garamond"/>
          <w:b/>
          <w:szCs w:val="22"/>
        </w:rPr>
        <w:t>originále a dvou průpisech</w:t>
      </w:r>
      <w:r w:rsidRPr="00394D7F">
        <w:rPr>
          <w:rFonts w:ascii="Garamond" w:hAnsi="Garamond"/>
          <w:szCs w:val="22"/>
        </w:rPr>
        <w:t xml:space="preserve">. </w:t>
      </w:r>
    </w:p>
    <w:p w:rsidR="00303FAC" w:rsidRPr="006A7A78" w:rsidRDefault="00303FAC" w:rsidP="006A7A78">
      <w:pPr>
        <w:pStyle w:val="Zkladntext2"/>
        <w:numPr>
          <w:ilvl w:val="0"/>
          <w:numId w:val="28"/>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A7A78">
      <w:pPr>
        <w:pStyle w:val="Zkladntext2"/>
        <w:numPr>
          <w:ilvl w:val="0"/>
          <w:numId w:val="28"/>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Pr="006A7A78" w:rsidRDefault="00303FAC" w:rsidP="006A7A78">
      <w:pPr>
        <w:pStyle w:val="Zkladntext2"/>
        <w:numPr>
          <w:ilvl w:val="0"/>
          <w:numId w:val="28"/>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303FAC" w:rsidRPr="006A7A78" w:rsidRDefault="00303FAC" w:rsidP="006A7A78">
      <w:pPr>
        <w:pStyle w:val="Zkladntext2"/>
        <w:ind w:left="885"/>
        <w:rPr>
          <w:rFonts w:ascii="Garamond" w:hAnsi="Garamond"/>
          <w:szCs w:val="22"/>
        </w:rPr>
      </w:pPr>
    </w:p>
    <w:p w:rsidR="00303FAC" w:rsidRPr="00774DE2" w:rsidRDefault="00303FAC" w:rsidP="006A7A78">
      <w:pPr>
        <w:pStyle w:val="Zkladntext2"/>
        <w:numPr>
          <w:ilvl w:val="0"/>
          <w:numId w:val="28"/>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Zjištění této skutečnosti bude zadavatel považovat za důvody hodné zvláštního zřetele.</w:t>
      </w:r>
    </w:p>
    <w:p w:rsidR="00303FAC" w:rsidRPr="006A7A78" w:rsidRDefault="00303FAC" w:rsidP="006A7A78">
      <w:pPr>
        <w:pStyle w:val="Zkladntext2"/>
        <w:ind w:left="885"/>
        <w:rPr>
          <w:rFonts w:ascii="Garamond" w:hAnsi="Garamond"/>
          <w:szCs w:val="22"/>
        </w:rPr>
      </w:pP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b/>
          <w:szCs w:val="22"/>
        </w:rPr>
        <w:t xml:space="preserve">Zhotovitel je v průběhu realizace a dokončování předmětu Díla na staveništi výhradně odpovědný </w:t>
      </w:r>
      <w:proofErr w:type="gramStart"/>
      <w:r w:rsidRPr="006A7A78">
        <w:rPr>
          <w:rFonts w:ascii="Garamond" w:hAnsi="Garamond"/>
          <w:b/>
          <w:szCs w:val="22"/>
        </w:rPr>
        <w:t>za</w:t>
      </w:r>
      <w:proofErr w:type="gramEnd"/>
      <w:r w:rsidRPr="006A7A78">
        <w:rPr>
          <w:rFonts w:ascii="Garamond" w:hAnsi="Garamond"/>
          <w:szCs w:val="22"/>
        </w:rPr>
        <w:t>:</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w:t>
      </w:r>
      <w:r w:rsidRPr="006A7A78">
        <w:rPr>
          <w:rFonts w:ascii="Garamond" w:hAnsi="Garamond"/>
          <w:sz w:val="22"/>
          <w:szCs w:val="22"/>
        </w:rPr>
        <w:lastRenderedPageBreak/>
        <w:t>staveniště, materiálů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A7A78">
      <w:pPr>
        <w:numPr>
          <w:ilvl w:val="0"/>
          <w:numId w:val="3"/>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A7A78">
      <w:pPr>
        <w:numPr>
          <w:ilvl w:val="0"/>
          <w:numId w:val="3"/>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A7A78">
      <w:pPr>
        <w:numPr>
          <w:ilvl w:val="0"/>
          <w:numId w:val="3"/>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9B6A9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9B6A98">
        <w:rPr>
          <w:rFonts w:ascii="Garamond" w:hAnsi="Garamond"/>
          <w:szCs w:val="22"/>
        </w:rPr>
        <w:t>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Limit pojistného plně</w:t>
      </w:r>
      <w:r w:rsidR="00B25452">
        <w:rPr>
          <w:rFonts w:ascii="Garamond" w:hAnsi="Garamond"/>
          <w:szCs w:val="22"/>
        </w:rPr>
        <w:t>ní je požadován ve výši min. 10</w:t>
      </w:r>
      <w:r w:rsidR="009B6A98" w:rsidRPr="009B6A98">
        <w:rPr>
          <w:rFonts w:ascii="Garamond" w:hAnsi="Garamond"/>
          <w:szCs w:val="22"/>
        </w:rPr>
        <w:t>,0</w:t>
      </w:r>
      <w:r w:rsidRPr="009B6A98">
        <w:rPr>
          <w:rFonts w:ascii="Garamond" w:hAnsi="Garamond"/>
          <w:szCs w:val="22"/>
        </w:rPr>
        <w:t xml:space="preserve"> mil. Kč.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774DE2">
      <w:pPr>
        <w:pStyle w:val="Zkladntextodsazen3"/>
        <w:numPr>
          <w:ilvl w:val="1"/>
          <w:numId w:val="27"/>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DF6323" w:rsidP="006A7A78">
      <w:pPr>
        <w:keepNext/>
        <w:tabs>
          <w:tab w:val="left" w:pos="720"/>
        </w:tabs>
        <w:jc w:val="center"/>
        <w:outlineLvl w:val="5"/>
        <w:rPr>
          <w:rFonts w:ascii="Garamond" w:hAnsi="Garamond"/>
          <w:b/>
          <w:sz w:val="22"/>
          <w:szCs w:val="22"/>
        </w:rPr>
      </w:pPr>
      <w:r w:rsidRPr="00774DE2">
        <w:rPr>
          <w:rFonts w:ascii="Garamond" w:hAnsi="Garamond"/>
          <w:b/>
          <w:sz w:val="22"/>
          <w:szCs w:val="22"/>
        </w:rPr>
        <w:t xml:space="preserve">VIII.  Předání a převzetí </w:t>
      </w:r>
      <w:r w:rsidR="00303FAC" w:rsidRPr="00774DE2">
        <w:rPr>
          <w:rFonts w:ascii="Garamond" w:hAnsi="Garamond"/>
          <w:b/>
          <w:sz w:val="22"/>
          <w:szCs w:val="22"/>
        </w:rPr>
        <w:t>D</w:t>
      </w:r>
      <w:r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A7A78">
      <w:pPr>
        <w:pStyle w:val="Zkladntextodsazen3"/>
        <w:numPr>
          <w:ilvl w:val="1"/>
          <w:numId w:val="29"/>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lastRenderedPageBreak/>
        <w:t xml:space="preserve">Při předání Díla předá zhotovitel objednateli 2 </w:t>
      </w:r>
      <w:proofErr w:type="spellStart"/>
      <w:r w:rsidRPr="006A7A78">
        <w:rPr>
          <w:rFonts w:ascii="Garamond" w:hAnsi="Garamond"/>
          <w:szCs w:val="22"/>
        </w:rPr>
        <w:t>paré</w:t>
      </w:r>
      <w:proofErr w:type="spellEnd"/>
      <w:r w:rsidRPr="006A7A78">
        <w:rPr>
          <w:rFonts w:ascii="Garamond" w:hAnsi="Garamond"/>
          <w:szCs w:val="22"/>
        </w:rPr>
        <w:t xml:space="preserve"> dokumentace dle skutečného provedení stavby (Díla) a případné zkoušky a hodnocení vývrtů dle TKP. Zhotovitel předloží při předání dokončeného Díla prohlášení o shodě, zkušební protokoly (</w:t>
      </w:r>
      <w:r w:rsidRPr="00774DE2">
        <w:rPr>
          <w:rFonts w:ascii="Garamond" w:hAnsi="Garamond"/>
          <w:szCs w:val="22"/>
        </w:rPr>
        <w:t xml:space="preserve">o měření rovinatosti povrchu silnice, stanovení vlastností asfaltové směsi, o kontrole míry hutnění, protokoly o jakosti použitých betonových směsí a betonů, </w:t>
      </w:r>
      <w:proofErr w:type="gramStart"/>
      <w:r w:rsidRPr="00774DE2">
        <w:rPr>
          <w:rFonts w:ascii="Garamond" w:hAnsi="Garamond"/>
          <w:szCs w:val="22"/>
        </w:rPr>
        <w:t>…</w:t>
      </w:r>
      <w:r w:rsidRPr="006A7A78">
        <w:rPr>
          <w:rFonts w:ascii="Garamond" w:hAnsi="Garamond"/>
          <w:szCs w:val="22"/>
        </w:rPr>
        <w:t xml:space="preserve"> ), případně</w:t>
      </w:r>
      <w:proofErr w:type="gramEnd"/>
      <w:r w:rsidRPr="006A7A78">
        <w:rPr>
          <w:rFonts w:ascii="Garamond" w:hAnsi="Garamond"/>
          <w:szCs w:val="22"/>
        </w:rPr>
        <w:t xml:space="preserve"> další doklady (certifikáty, záruční listy</w:t>
      </w:r>
      <w:r w:rsidRPr="00394D7F">
        <w:rPr>
          <w:rFonts w:ascii="Garamond" w:hAnsi="Garamond"/>
          <w:szCs w:val="22"/>
        </w:rPr>
        <w:t>, …)</w:t>
      </w:r>
      <w:r w:rsidRPr="006A7A78">
        <w:rPr>
          <w:rFonts w:ascii="Garamond" w:hAnsi="Garamond"/>
          <w:szCs w:val="22"/>
        </w:rPr>
        <w:t xml:space="preserve"> na rozhodující použité stavebn</w:t>
      </w:r>
      <w:r w:rsidR="00394D7F">
        <w:rPr>
          <w:rFonts w:ascii="Garamond" w:hAnsi="Garamond"/>
          <w:szCs w:val="22"/>
        </w:rPr>
        <w:t>í materiály, příslušné revize a </w:t>
      </w:r>
      <w:r w:rsidRPr="006A7A78">
        <w:rPr>
          <w:rFonts w:ascii="Garamond" w:hAnsi="Garamond"/>
          <w:szCs w:val="22"/>
        </w:rPr>
        <w:t xml:space="preserve">doklady o likvidaci odpadů, geodetické zaměření skutečného provedení Díla, vše také v elektronické podobě. </w:t>
      </w:r>
    </w:p>
    <w:p w:rsidR="00303FAC" w:rsidRPr="006A6119" w:rsidRDefault="00303FAC" w:rsidP="00774DE2">
      <w:pPr>
        <w:pStyle w:val="Zkladntextodsazen3"/>
        <w:numPr>
          <w:ilvl w:val="1"/>
          <w:numId w:val="29"/>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774DE2">
      <w:pPr>
        <w:pStyle w:val="Zkladntextodsazen3"/>
        <w:numPr>
          <w:ilvl w:val="1"/>
          <w:numId w:val="29"/>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IX. Záruka za jakost</w:t>
      </w:r>
    </w:p>
    <w:p w:rsidR="00DF6323" w:rsidRPr="00774DE2" w:rsidRDefault="00DF6323" w:rsidP="006A7A78">
      <w:pPr>
        <w:rPr>
          <w:rFonts w:ascii="Garamond" w:hAnsi="Garamond"/>
          <w:sz w:val="22"/>
          <w:szCs w:val="22"/>
        </w:rPr>
      </w:pPr>
    </w:p>
    <w:p w:rsidR="00303FAC" w:rsidRPr="006A7A78" w:rsidRDefault="00303FAC" w:rsidP="006A7A78">
      <w:pPr>
        <w:pStyle w:val="Zkladntextodsazen3"/>
        <w:numPr>
          <w:ilvl w:val="1"/>
          <w:numId w:val="30"/>
        </w:numPr>
        <w:tabs>
          <w:tab w:val="clear" w:pos="360"/>
          <w:tab w:val="num" w:pos="709"/>
        </w:tabs>
        <w:spacing w:after="60"/>
        <w:ind w:left="709" w:hanging="709"/>
        <w:rPr>
          <w:rFonts w:ascii="Garamond" w:hAnsi="Garamond"/>
          <w:szCs w:val="22"/>
        </w:rPr>
      </w:pPr>
      <w:r w:rsidRPr="00687733">
        <w:rPr>
          <w:rFonts w:ascii="Garamond" w:hAnsi="Garamond"/>
          <w:szCs w:val="22"/>
        </w:rPr>
        <w:t xml:space="preserve">Zhotovitel poskytuje objednateli záruku za jakost a funkčnost Díla běžící ode dne řádného protokolárního převzetí Díla objednatelem, a to v délce </w:t>
      </w:r>
      <w:r w:rsidRPr="00687733">
        <w:rPr>
          <w:rFonts w:ascii="Garamond" w:hAnsi="Garamond"/>
          <w:b/>
          <w:szCs w:val="22"/>
        </w:rPr>
        <w:t xml:space="preserve">60 měsíců na </w:t>
      </w:r>
      <w:r w:rsidR="00BC21D2">
        <w:rPr>
          <w:rFonts w:ascii="Garamond" w:hAnsi="Garamond"/>
          <w:b/>
          <w:szCs w:val="22"/>
        </w:rPr>
        <w:t xml:space="preserve">veškeré </w:t>
      </w:r>
      <w:r w:rsidRPr="00687733">
        <w:rPr>
          <w:rFonts w:ascii="Garamond" w:hAnsi="Garamond"/>
          <w:b/>
          <w:szCs w:val="22"/>
        </w:rPr>
        <w:t>s</w:t>
      </w:r>
      <w:r w:rsidR="00975423">
        <w:rPr>
          <w:rFonts w:ascii="Garamond" w:hAnsi="Garamond"/>
          <w:b/>
          <w:szCs w:val="22"/>
        </w:rPr>
        <w:t xml:space="preserve">tavební práce </w:t>
      </w:r>
      <w:r w:rsidR="00BC21D2">
        <w:rPr>
          <w:rFonts w:ascii="Garamond" w:hAnsi="Garamond"/>
          <w:b/>
          <w:szCs w:val="22"/>
        </w:rPr>
        <w:t xml:space="preserve">a dodávky </w:t>
      </w:r>
      <w:r w:rsidRPr="00687733">
        <w:rPr>
          <w:rFonts w:ascii="Garamond" w:hAnsi="Garamond"/>
          <w:szCs w:val="22"/>
        </w:rPr>
        <w:t>ode dne řádného protokolárního převzetí Díla objednatelem od zhotovitele.</w:t>
      </w:r>
      <w:r w:rsidRPr="006A7A78">
        <w:rPr>
          <w:rFonts w:ascii="Garamond" w:hAnsi="Garamond"/>
          <w:szCs w:val="22"/>
        </w:rPr>
        <w:t xml:space="preserv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774DE2">
      <w:pPr>
        <w:pStyle w:val="Zkladntextodsazen3"/>
        <w:numPr>
          <w:ilvl w:val="1"/>
          <w:numId w:val="30"/>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A7A78">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Pr="006A7A78">
        <w:rPr>
          <w:rFonts w:ascii="Garamond" w:hAnsi="Garamond"/>
          <w:szCs w:val="22"/>
        </w:rPr>
        <w:t xml:space="preserve">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0,5 % (slovy: pět desetin procenta) z Ceny za provedení Díla, bez DPH, a to za každý započatý den prodlení s plněním sjednané povinnosti či závazku zhotovitele. </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strany se dohodly, že v případě, kdy zhotovitel poruší jakýkoliv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w:t>
      </w:r>
      <w:proofErr w:type="gramStart"/>
      <w:r w:rsidRPr="006A7A78">
        <w:rPr>
          <w:rFonts w:ascii="Garamond" w:hAnsi="Garamond"/>
          <w:szCs w:val="22"/>
        </w:rPr>
        <w:t>zhotoviteli   smluvní</w:t>
      </w:r>
      <w:proofErr w:type="gramEnd"/>
      <w:r w:rsidRPr="006A7A78">
        <w:rPr>
          <w:rFonts w:ascii="Garamond" w:hAnsi="Garamond"/>
          <w:szCs w:val="22"/>
        </w:rPr>
        <w:t xml:space="preserve"> pokutu ve výši 10.000,- Kč (slovy: deset tisíc korun českých), a to za každé jednotlivé porušení povinnosti zvlášť.</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774DE2">
      <w:pPr>
        <w:pStyle w:val="Zkladntextodsazen3"/>
        <w:numPr>
          <w:ilvl w:val="1"/>
          <w:numId w:val="32"/>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A7A78">
      <w:pPr>
        <w:pStyle w:val="Zkladntextodsazen3"/>
        <w:numPr>
          <w:ilvl w:val="1"/>
          <w:numId w:val="35"/>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774DE2">
      <w:pPr>
        <w:pStyle w:val="Zkladntextodsazen3"/>
        <w:numPr>
          <w:ilvl w:val="1"/>
          <w:numId w:val="35"/>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 4.</w:t>
      </w:r>
      <w:r w:rsidR="00D34699" w:rsidRPr="006A7A78">
        <w:rPr>
          <w:rFonts w:ascii="Garamond" w:hAnsi="Garamond"/>
          <w:sz w:val="22"/>
          <w:szCs w:val="22"/>
        </w:rPr>
        <w:t>3</w:t>
      </w:r>
      <w:r w:rsidRPr="006A7A78">
        <w:rPr>
          <w:rFonts w:ascii="Garamond" w:hAnsi="Garamond"/>
          <w:sz w:val="22"/>
          <w:szCs w:val="22"/>
        </w:rPr>
        <w:t xml:space="preserve"> této smlouvy;</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A7A78">
      <w:pPr>
        <w:numPr>
          <w:ilvl w:val="1"/>
          <w:numId w:val="3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A7A78">
      <w:pPr>
        <w:numPr>
          <w:ilvl w:val="1"/>
          <w:numId w:val="34"/>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A7A78">
      <w:pPr>
        <w:numPr>
          <w:ilvl w:val="1"/>
          <w:numId w:val="34"/>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lastRenderedPageBreak/>
        <w:t>ze strany objednatele se jedná o podstatné porušení této smlouvu, pokud je objednatel v prodlení s úhradou faktur za Dílo dle této smlouvy o více než 90 kalendářních dnů.</w:t>
      </w:r>
    </w:p>
    <w:p w:rsidR="00303FAC" w:rsidRPr="006A7A78" w:rsidRDefault="00303FAC" w:rsidP="00774DE2">
      <w:pPr>
        <w:pStyle w:val="Zkladntextodsazen3"/>
        <w:numPr>
          <w:ilvl w:val="1"/>
          <w:numId w:val="35"/>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XII. Oprávněné osoby</w:t>
      </w:r>
    </w:p>
    <w:p w:rsidR="00DF6323" w:rsidRPr="00774DE2" w:rsidRDefault="00DF6323" w:rsidP="006A7A78">
      <w:pPr>
        <w:ind w:left="1425"/>
        <w:jc w:val="both"/>
        <w:rPr>
          <w:rFonts w:ascii="Garamond" w:hAnsi="Garamond"/>
          <w:sz w:val="22"/>
          <w:szCs w:val="22"/>
        </w:rPr>
      </w:pPr>
    </w:p>
    <w:p w:rsidR="007C2BEF" w:rsidRPr="006A7A78" w:rsidRDefault="007C2BEF" w:rsidP="006A7A78">
      <w:pPr>
        <w:pStyle w:val="Zkladntextodsazen3"/>
        <w:numPr>
          <w:ilvl w:val="1"/>
          <w:numId w:val="36"/>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7C2BEF" w:rsidRPr="006A7A78" w:rsidRDefault="007C2BEF" w:rsidP="00774DE2">
      <w:pPr>
        <w:pStyle w:val="Zkladntextodsazen3"/>
        <w:numPr>
          <w:ilvl w:val="1"/>
          <w:numId w:val="36"/>
        </w:numPr>
        <w:tabs>
          <w:tab w:val="clear" w:pos="360"/>
          <w:tab w:val="num" w:pos="709"/>
        </w:tabs>
        <w:spacing w:after="60"/>
        <w:ind w:left="709" w:hanging="709"/>
        <w:rPr>
          <w:rFonts w:ascii="Garamond" w:hAnsi="Garamond"/>
          <w:szCs w:val="22"/>
        </w:rPr>
      </w:pPr>
      <w:r w:rsidRPr="006A7A78">
        <w:rPr>
          <w:rFonts w:ascii="Garamond" w:hAnsi="Garamond"/>
          <w:szCs w:val="22"/>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 </w:t>
      </w:r>
    </w:p>
    <w:p w:rsidR="00DF6323" w:rsidRPr="00774DE2" w:rsidRDefault="00DF6323" w:rsidP="006A7A78">
      <w:pPr>
        <w:snapToGrid w:val="0"/>
        <w:ind w:left="705" w:hanging="705"/>
        <w:jc w:val="both"/>
        <w:rPr>
          <w:rFonts w:ascii="Garamond" w:hAnsi="Garamond"/>
          <w:sz w:val="22"/>
          <w:szCs w:val="22"/>
        </w:rPr>
      </w:pPr>
    </w:p>
    <w:p w:rsidR="00AB5345" w:rsidRPr="007206E0" w:rsidRDefault="00AB5345" w:rsidP="00AB5345">
      <w:pPr>
        <w:pStyle w:val="Nadpis1"/>
        <w:jc w:val="center"/>
        <w:rPr>
          <w:rFonts w:ascii="Garamond" w:hAnsi="Garamond"/>
          <w:szCs w:val="22"/>
        </w:rPr>
      </w:pPr>
      <w:r w:rsidRPr="007206E0">
        <w:rPr>
          <w:rFonts w:ascii="Garamond" w:hAnsi="Garamond"/>
          <w:szCs w:val="22"/>
        </w:rPr>
        <w:t>XIII.  Zvláštní ujednání – účinnost smlouvy</w:t>
      </w:r>
    </w:p>
    <w:p w:rsidR="00AB5345" w:rsidRPr="007206E0" w:rsidRDefault="00AB5345" w:rsidP="00AB5345">
      <w:pPr>
        <w:pStyle w:val="Nadpis1"/>
        <w:jc w:val="center"/>
        <w:rPr>
          <w:rFonts w:ascii="Garamond" w:hAnsi="Garamond"/>
          <w:szCs w:val="22"/>
        </w:rPr>
      </w:pPr>
    </w:p>
    <w:p w:rsidR="00AB5345" w:rsidRPr="007206E0" w:rsidRDefault="00AB5345" w:rsidP="00AB5345">
      <w:pPr>
        <w:pStyle w:val="Nadpis1"/>
        <w:numPr>
          <w:ilvl w:val="0"/>
          <w:numId w:val="47"/>
        </w:numPr>
        <w:spacing w:after="60"/>
        <w:ind w:left="567" w:hanging="567"/>
        <w:jc w:val="both"/>
        <w:rPr>
          <w:rFonts w:ascii="Garamond" w:hAnsi="Garamond"/>
          <w:b w:val="0"/>
          <w:szCs w:val="22"/>
        </w:rPr>
      </w:pPr>
      <w:r w:rsidRPr="007206E0">
        <w:rPr>
          <w:rFonts w:ascii="Garamond" w:hAnsi="Garamond"/>
          <w:szCs w:val="22"/>
        </w:rPr>
        <w:t>Tato smlouva nabývá platnosti okamžikem jejího podpisu oběma smluvními stranami</w:t>
      </w:r>
      <w:r w:rsidRPr="007206E0">
        <w:rPr>
          <w:rFonts w:ascii="Garamond" w:hAnsi="Garamond"/>
          <w:b w:val="0"/>
          <w:szCs w:val="22"/>
        </w:rPr>
        <w:t>.</w:t>
      </w:r>
    </w:p>
    <w:p w:rsidR="00AB5345" w:rsidRPr="007206E0" w:rsidRDefault="00AB5345" w:rsidP="00AB5345">
      <w:pPr>
        <w:pStyle w:val="Nadpis1"/>
        <w:numPr>
          <w:ilvl w:val="0"/>
          <w:numId w:val="47"/>
        </w:numPr>
        <w:spacing w:after="60"/>
        <w:ind w:left="567" w:hanging="567"/>
        <w:jc w:val="both"/>
        <w:rPr>
          <w:rFonts w:ascii="Garamond" w:hAnsi="Garamond"/>
          <w:b w:val="0"/>
          <w:szCs w:val="22"/>
        </w:rPr>
      </w:pPr>
      <w:r w:rsidRPr="007206E0">
        <w:rPr>
          <w:rFonts w:ascii="Garamond" w:hAnsi="Garamond"/>
          <w:b w:val="0"/>
          <w:szCs w:val="22"/>
        </w:rPr>
        <w:t xml:space="preserve">Smluvní strany ve smyslu ustanovení § 548 odst. 2 občanského zákoníku výslovně sjednávají odkládací podmínku, kdy </w:t>
      </w:r>
      <w:r w:rsidRPr="007206E0">
        <w:rPr>
          <w:rFonts w:ascii="Garamond" w:hAnsi="Garamond"/>
          <w:szCs w:val="22"/>
        </w:rPr>
        <w:t>tato smlouva nabývá účinnosti dnem, kdy objednatel předá staveniště zhotoviteli</w:t>
      </w:r>
      <w:r w:rsidRPr="007206E0">
        <w:rPr>
          <w:rFonts w:ascii="Garamond" w:hAnsi="Garamond"/>
          <w:b w:val="0"/>
          <w:szCs w:val="22"/>
        </w:rPr>
        <w:t xml:space="preserve">. </w:t>
      </w:r>
    </w:p>
    <w:p w:rsidR="00AB5345" w:rsidRPr="007206E0" w:rsidRDefault="00AB5345" w:rsidP="00AB5345">
      <w:pPr>
        <w:pStyle w:val="Nadpis1"/>
        <w:spacing w:after="60"/>
        <w:ind w:left="567"/>
        <w:jc w:val="both"/>
        <w:rPr>
          <w:rFonts w:ascii="Garamond" w:hAnsi="Garamond"/>
          <w:b w:val="0"/>
          <w:szCs w:val="22"/>
        </w:rPr>
      </w:pPr>
      <w:r w:rsidRPr="007206E0">
        <w:rPr>
          <w:rFonts w:ascii="Garamond" w:hAnsi="Garamond"/>
          <w:b w:val="0"/>
          <w:szCs w:val="22"/>
        </w:rPr>
        <w:t xml:space="preserve">Dále smluvní strany sjednávají, že </w:t>
      </w:r>
      <w:r w:rsidRPr="007206E0">
        <w:rPr>
          <w:rFonts w:ascii="Garamond" w:hAnsi="Garamond"/>
          <w:szCs w:val="22"/>
        </w:rPr>
        <w:t>staveniště smí být předáno objednatelem zhotoviteli nejdříve po schválení finančních prostředků předmětného projektu na stavbu a realizaci Díla pod označením</w:t>
      </w:r>
      <w:r w:rsidRPr="007206E0">
        <w:rPr>
          <w:rFonts w:ascii="Garamond" w:hAnsi="Garamond"/>
          <w:b w:val="0"/>
          <w:szCs w:val="22"/>
        </w:rPr>
        <w:t>: „</w:t>
      </w:r>
      <w:r w:rsidR="000A26D2" w:rsidRPr="000A26D2">
        <w:rPr>
          <w:rFonts w:ascii="Garamond" w:hAnsi="Garamond"/>
          <w:bCs/>
        </w:rPr>
        <w:t xml:space="preserve">III/00635 Loket ul. ČSA a </w:t>
      </w:r>
      <w:proofErr w:type="gramStart"/>
      <w:r w:rsidR="000A26D2" w:rsidRPr="000A26D2">
        <w:rPr>
          <w:rFonts w:ascii="Garamond" w:hAnsi="Garamond"/>
          <w:bCs/>
        </w:rPr>
        <w:t>křiž. s II/209</w:t>
      </w:r>
      <w:proofErr w:type="gramEnd"/>
      <w:r w:rsidRPr="007206E0">
        <w:rPr>
          <w:rFonts w:ascii="Garamond" w:hAnsi="Garamond"/>
          <w:b w:val="0"/>
          <w:szCs w:val="22"/>
        </w:rPr>
        <w:t xml:space="preserve">“ </w:t>
      </w:r>
      <w:r w:rsidRPr="007206E0">
        <w:rPr>
          <w:rFonts w:ascii="Garamond" w:hAnsi="Garamond"/>
          <w:szCs w:val="22"/>
        </w:rPr>
        <w:t>ze Státního fondu dopravní infrastruktury</w:t>
      </w:r>
      <w:r w:rsidRPr="007206E0">
        <w:rPr>
          <w:rFonts w:ascii="Garamond" w:hAnsi="Garamond"/>
          <w:b w:val="0"/>
          <w:szCs w:val="22"/>
        </w:rPr>
        <w:t xml:space="preserve">. </w:t>
      </w:r>
    </w:p>
    <w:p w:rsidR="00AB5345" w:rsidRPr="007206E0" w:rsidRDefault="00AB5345" w:rsidP="00AB5345">
      <w:pPr>
        <w:pStyle w:val="Nadpis1"/>
        <w:numPr>
          <w:ilvl w:val="0"/>
          <w:numId w:val="47"/>
        </w:numPr>
        <w:spacing w:after="60"/>
        <w:ind w:left="567" w:hanging="567"/>
        <w:jc w:val="both"/>
        <w:rPr>
          <w:rFonts w:ascii="Garamond" w:hAnsi="Garamond"/>
          <w:b w:val="0"/>
          <w:szCs w:val="22"/>
        </w:rPr>
      </w:pPr>
      <w:r w:rsidRPr="007206E0">
        <w:rPr>
          <w:rFonts w:ascii="Garamond" w:hAnsi="Garamond"/>
          <w:b w:val="0"/>
          <w:szCs w:val="22"/>
        </w:rPr>
        <w:t xml:space="preserve">V případě, že ke schválení a obdržení finančních prostředků ze SFDI nedojde ani do 120 kalendářních dnů ode dne podpisu této smlouvy a objednatel tak na realizaci Díla neobdrží příslušnou dotaci, platí, že se tato smlouva zrušuje, nedohodnou-li se smluvní strany jinak. </w:t>
      </w:r>
    </w:p>
    <w:p w:rsidR="00AB5345" w:rsidRPr="007206E0" w:rsidRDefault="00AB5345" w:rsidP="00AB5345">
      <w:pPr>
        <w:pStyle w:val="Nadpis1"/>
        <w:numPr>
          <w:ilvl w:val="0"/>
          <w:numId w:val="47"/>
        </w:numPr>
        <w:spacing w:after="60"/>
        <w:ind w:left="567" w:hanging="567"/>
        <w:jc w:val="both"/>
        <w:rPr>
          <w:rFonts w:ascii="Garamond" w:hAnsi="Garamond"/>
          <w:b w:val="0"/>
          <w:szCs w:val="22"/>
        </w:rPr>
      </w:pPr>
      <w:r w:rsidRPr="007206E0">
        <w:rPr>
          <w:rFonts w:ascii="Garamond" w:hAnsi="Garamond"/>
          <w:b w:val="0"/>
          <w:szCs w:val="22"/>
        </w:rPr>
        <w:t xml:space="preserve">Smluvní strany se dále z důvodu právní jistoty a vyloučení všech pochybností dohodly na tom, že v souvislosti se zrušením této smlouvy </w:t>
      </w:r>
      <w:proofErr w:type="gramStart"/>
      <w:r w:rsidRPr="007206E0">
        <w:rPr>
          <w:rFonts w:ascii="Garamond" w:hAnsi="Garamond"/>
          <w:b w:val="0"/>
          <w:szCs w:val="22"/>
        </w:rPr>
        <w:t>dle  tohoto</w:t>
      </w:r>
      <w:proofErr w:type="gramEnd"/>
      <w:r w:rsidRPr="007206E0">
        <w:rPr>
          <w:rFonts w:ascii="Garamond" w:hAnsi="Garamond"/>
          <w:b w:val="0"/>
          <w:szCs w:val="22"/>
        </w:rPr>
        <w:t xml:space="preserve">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AB5345" w:rsidRPr="007206E0" w:rsidRDefault="00AB5345" w:rsidP="00AB5345">
      <w:pPr>
        <w:numPr>
          <w:ilvl w:val="0"/>
          <w:numId w:val="47"/>
        </w:numPr>
        <w:spacing w:after="60"/>
        <w:ind w:left="567" w:hanging="567"/>
        <w:jc w:val="both"/>
        <w:rPr>
          <w:rFonts w:ascii="Garamond" w:hAnsi="Garamond"/>
          <w:sz w:val="22"/>
          <w:szCs w:val="22"/>
          <w:lang w:val="x-none" w:eastAsia="x-none"/>
        </w:rPr>
      </w:pPr>
      <w:r w:rsidRPr="007206E0">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7206E0">
        <w:rPr>
          <w:rFonts w:ascii="Garamond" w:hAnsi="Garamond"/>
          <w:sz w:val="22"/>
          <w:szCs w:val="22"/>
          <w:lang w:eastAsia="x-none"/>
        </w:rPr>
        <w:t>dodatku k této smlouvě</w:t>
      </w:r>
      <w:r w:rsidRPr="007206E0">
        <w:rPr>
          <w:rFonts w:ascii="Garamond" w:hAnsi="Garamond"/>
          <w:sz w:val="22"/>
          <w:szCs w:val="22"/>
          <w:lang w:val="x-none" w:eastAsia="x-none"/>
        </w:rPr>
        <w:t>. V takovém případě pak neplnění původních termínů nezakládá nárok na uplatnění smluvní pokuty.</w:t>
      </w:r>
    </w:p>
    <w:p w:rsidR="00AB5345" w:rsidRPr="007206E0" w:rsidRDefault="00AB5345" w:rsidP="00AB5345">
      <w:pPr>
        <w:numPr>
          <w:ilvl w:val="0"/>
          <w:numId w:val="47"/>
        </w:numPr>
        <w:ind w:left="567" w:hanging="567"/>
        <w:jc w:val="both"/>
        <w:rPr>
          <w:rFonts w:ascii="Garamond" w:hAnsi="Garamond"/>
          <w:sz w:val="22"/>
          <w:szCs w:val="22"/>
          <w:lang w:val="x-none" w:eastAsia="x-none"/>
        </w:rPr>
      </w:pPr>
      <w:r w:rsidRPr="007206E0">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1D0532" w:rsidRDefault="001D0532" w:rsidP="001D0532">
      <w:pPr>
        <w:jc w:val="both"/>
        <w:rPr>
          <w:rFonts w:ascii="Garamond" w:hAnsi="Garamond"/>
          <w:sz w:val="22"/>
          <w:szCs w:val="22"/>
          <w:highlight w:val="green"/>
          <w:lang w:val="x-none" w:eastAsia="x-none"/>
        </w:rPr>
      </w:pPr>
    </w:p>
    <w:p w:rsidR="00E44107" w:rsidRPr="00F6459C" w:rsidRDefault="00E44107" w:rsidP="00E44107">
      <w:pPr>
        <w:keepNext/>
        <w:jc w:val="center"/>
        <w:outlineLvl w:val="0"/>
        <w:rPr>
          <w:rFonts w:ascii="Garamond" w:hAnsi="Garamond"/>
          <w:b/>
          <w:sz w:val="22"/>
          <w:szCs w:val="22"/>
        </w:rPr>
      </w:pPr>
      <w:r w:rsidRPr="00F6459C">
        <w:rPr>
          <w:rFonts w:ascii="Garamond" w:hAnsi="Garamond"/>
          <w:b/>
          <w:sz w:val="22"/>
          <w:szCs w:val="22"/>
        </w:rPr>
        <w:t xml:space="preserve">XIV. </w:t>
      </w:r>
      <w:r w:rsidR="00831C63">
        <w:rPr>
          <w:rFonts w:ascii="Garamond" w:hAnsi="Garamond"/>
          <w:b/>
          <w:sz w:val="22"/>
          <w:szCs w:val="22"/>
        </w:rPr>
        <w:t>Jiná</w:t>
      </w:r>
      <w:r w:rsidRPr="00F6459C">
        <w:rPr>
          <w:rFonts w:ascii="Garamond" w:hAnsi="Garamond"/>
          <w:b/>
          <w:sz w:val="22"/>
          <w:szCs w:val="22"/>
        </w:rPr>
        <w:t xml:space="preserve"> ujednání</w:t>
      </w:r>
    </w:p>
    <w:p w:rsidR="00E44107" w:rsidRPr="00F6459C" w:rsidRDefault="00E44107" w:rsidP="006A7A78">
      <w:pPr>
        <w:keepNext/>
        <w:outlineLvl w:val="0"/>
        <w:rPr>
          <w:rFonts w:ascii="Garamond" w:hAnsi="Garamond"/>
          <w:b/>
          <w:sz w:val="22"/>
          <w:szCs w:val="22"/>
        </w:rPr>
      </w:pPr>
    </w:p>
    <w:p w:rsidR="00E44107" w:rsidRPr="00F6459C" w:rsidRDefault="00E44107" w:rsidP="00E44107">
      <w:pPr>
        <w:pStyle w:val="Odstavecseseznamem"/>
        <w:keepNext/>
        <w:numPr>
          <w:ilvl w:val="1"/>
          <w:numId w:val="40"/>
        </w:numPr>
        <w:spacing w:after="60"/>
        <w:ind w:left="708"/>
        <w:jc w:val="both"/>
        <w:outlineLvl w:val="0"/>
        <w:rPr>
          <w:rFonts w:ascii="Garamond" w:hAnsi="Garamond"/>
          <w:sz w:val="22"/>
          <w:szCs w:val="22"/>
        </w:rPr>
      </w:pPr>
      <w:r w:rsidRPr="00F6459C">
        <w:rPr>
          <w:rFonts w:ascii="Garamond" w:hAnsi="Garamond"/>
          <w:sz w:val="22"/>
          <w:szCs w:val="22"/>
        </w:rPr>
        <w:t xml:space="preserve">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w:t>
      </w:r>
      <w:r w:rsidRPr="00F6459C">
        <w:rPr>
          <w:rFonts w:ascii="Garamond" w:hAnsi="Garamond"/>
          <w:sz w:val="22"/>
          <w:szCs w:val="22"/>
        </w:rPr>
        <w:lastRenderedPageBreak/>
        <w:t>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E44107" w:rsidRPr="00F6459C" w:rsidRDefault="00E44107" w:rsidP="00E44107">
      <w:pPr>
        <w:keepNext/>
        <w:spacing w:after="60"/>
        <w:jc w:val="both"/>
        <w:outlineLvl w:val="0"/>
        <w:rPr>
          <w:rFonts w:ascii="Garamond" w:hAnsi="Garamond"/>
          <w:sz w:val="22"/>
          <w:szCs w:val="22"/>
        </w:rPr>
      </w:pPr>
    </w:p>
    <w:p w:rsidR="00DF6323" w:rsidRPr="00F6459C" w:rsidRDefault="00DF6323" w:rsidP="006A7A78">
      <w:pPr>
        <w:keepNext/>
        <w:jc w:val="center"/>
        <w:outlineLvl w:val="0"/>
        <w:rPr>
          <w:rFonts w:ascii="Garamond" w:hAnsi="Garamond"/>
          <w:b/>
          <w:sz w:val="22"/>
          <w:szCs w:val="22"/>
        </w:rPr>
      </w:pPr>
      <w:r w:rsidRPr="00F6459C">
        <w:rPr>
          <w:rFonts w:ascii="Garamond" w:hAnsi="Garamond"/>
          <w:b/>
          <w:sz w:val="22"/>
          <w:szCs w:val="22"/>
        </w:rPr>
        <w:t>XV. Závěrečná ustanovení</w:t>
      </w:r>
    </w:p>
    <w:p w:rsidR="00DF6323" w:rsidRPr="00F6459C" w:rsidRDefault="00DF6323" w:rsidP="006A7A78">
      <w:pPr>
        <w:ind w:left="709" w:hanging="709"/>
        <w:jc w:val="both"/>
        <w:rPr>
          <w:rFonts w:ascii="Garamond" w:hAnsi="Garamond"/>
          <w:sz w:val="22"/>
          <w:szCs w:val="22"/>
        </w:rPr>
      </w:pP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Pr="00801289">
        <w:rPr>
          <w:rFonts w:ascii="Garamond" w:hAnsi="Garamond"/>
          <w:sz w:val="22"/>
          <w:szCs w:val="22"/>
        </w:rPr>
        <w:t xml:space="preserve">stejnopisy. Každý stejnopis této smlouvy má právní sílu originálu. </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rsid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rsidR="007C2BEF" w:rsidRPr="00801289" w:rsidRDefault="007C2BEF" w:rsidP="00801289">
      <w:pPr>
        <w:pStyle w:val="Odstavecseseznamem"/>
        <w:keepNext/>
        <w:numPr>
          <w:ilvl w:val="1"/>
          <w:numId w:val="45"/>
        </w:numPr>
        <w:spacing w:after="60"/>
        <w:ind w:left="708"/>
        <w:jc w:val="both"/>
        <w:outlineLvl w:val="0"/>
        <w:rPr>
          <w:rFonts w:ascii="Garamond" w:hAnsi="Garamond"/>
          <w:sz w:val="22"/>
          <w:szCs w:val="22"/>
        </w:rPr>
      </w:pPr>
      <w:r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Pr="00801289">
        <w:rPr>
          <w:rFonts w:ascii="Garamond" w:hAnsi="Garamond"/>
          <w:sz w:val="22"/>
          <w:szCs w:val="22"/>
        </w:rPr>
        <w:t>jejím</w:t>
      </w:r>
      <w:r w:rsidR="00801289" w:rsidRPr="00801289">
        <w:rPr>
          <w:rFonts w:ascii="Garamond" w:hAnsi="Garamond"/>
          <w:sz w:val="22"/>
          <w:szCs w:val="22"/>
        </w:rPr>
        <w:t xml:space="preserve"> </w:t>
      </w:r>
      <w:r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Přílohy: </w:t>
      </w:r>
    </w:p>
    <w:p w:rsidR="00061A59" w:rsidRPr="007206E0" w:rsidRDefault="000A26D2" w:rsidP="000A26D2">
      <w:pPr>
        <w:spacing w:after="40"/>
        <w:jc w:val="both"/>
        <w:rPr>
          <w:rFonts w:ascii="Garamond" w:hAnsi="Garamond"/>
          <w:i/>
          <w:sz w:val="22"/>
          <w:szCs w:val="22"/>
        </w:rPr>
      </w:pPr>
      <w:r>
        <w:rPr>
          <w:rFonts w:ascii="Garamond" w:hAnsi="Garamond"/>
          <w:i/>
          <w:sz w:val="22"/>
          <w:szCs w:val="22"/>
        </w:rPr>
        <w:t xml:space="preserve">           - Cenová nabídka zhotovitele</w:t>
      </w:r>
      <w:r w:rsidR="00061A59" w:rsidRPr="007206E0">
        <w:rPr>
          <w:rFonts w:ascii="Garamond" w:hAnsi="Garamond"/>
          <w:i/>
          <w:sz w:val="22"/>
          <w:szCs w:val="22"/>
        </w:rPr>
        <w:t xml:space="preserve"> </w:t>
      </w:r>
    </w:p>
    <w:p w:rsidR="00303E17" w:rsidRPr="00774DE2" w:rsidRDefault="00303E17" w:rsidP="00303E17">
      <w:pPr>
        <w:ind w:left="1068"/>
        <w:jc w:val="both"/>
        <w:rPr>
          <w:rFonts w:ascii="Garamond" w:hAnsi="Garamond"/>
          <w:i/>
          <w:iCs/>
          <w:sz w:val="22"/>
        </w:rPr>
      </w:pPr>
    </w:p>
    <w:p w:rsidR="00C82C8F" w:rsidRDefault="00C82C8F" w:rsidP="00C82C8F">
      <w:pPr>
        <w:jc w:val="both"/>
        <w:rPr>
          <w:rFonts w:ascii="Garamond" w:hAnsi="Garamond"/>
          <w:i/>
          <w:iCs/>
          <w:sz w:val="22"/>
        </w:rPr>
      </w:pPr>
    </w:p>
    <w:p w:rsidR="007269E6" w:rsidRPr="00774DE2" w:rsidRDefault="007269E6" w:rsidP="007269E6">
      <w:pPr>
        <w:jc w:val="both"/>
        <w:rPr>
          <w:rFonts w:ascii="Garamond" w:hAnsi="Garamond"/>
          <w:sz w:val="22"/>
        </w:rPr>
      </w:pP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BC21D2" w:rsidP="00782757">
            <w:pPr>
              <w:ind w:left="720" w:hanging="720"/>
              <w:jc w:val="both"/>
              <w:rPr>
                <w:rFonts w:ascii="Garamond" w:hAnsi="Garamond"/>
                <w:b/>
                <w:sz w:val="22"/>
              </w:rPr>
            </w:pPr>
            <w:r>
              <w:rPr>
                <w:rFonts w:ascii="Garamond" w:hAnsi="Garamond"/>
                <w:sz w:val="22"/>
              </w:rPr>
              <w:t xml:space="preserve">V Sokolově </w:t>
            </w:r>
            <w:r w:rsidR="007C2BEF" w:rsidRPr="00F9383D">
              <w:rPr>
                <w:rFonts w:ascii="Garamond" w:hAnsi="Garamond"/>
                <w:sz w:val="22"/>
              </w:rPr>
              <w:t>dne : ……………</w:t>
            </w:r>
            <w:proofErr w:type="gramStart"/>
            <w:r w:rsidR="007C2BEF"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BC21D2">
              <w:rPr>
                <w:rFonts w:ascii="Garamond" w:hAnsi="Garamond"/>
                <w:sz w:val="22"/>
              </w:rPr>
              <w:t xml:space="preserve"> </w:t>
            </w:r>
            <w:r w:rsidRPr="00F9383D">
              <w:rPr>
                <w:rFonts w:ascii="Garamond" w:hAnsi="Garamond"/>
                <w:sz w:val="22"/>
              </w:rPr>
              <w:t>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BC21D2" w:rsidRDefault="007C2BEF" w:rsidP="00782757">
            <w:pPr>
              <w:rPr>
                <w:rFonts w:ascii="Garamond" w:hAnsi="Garamond"/>
                <w:sz w:val="22"/>
                <w:szCs w:val="22"/>
              </w:rPr>
            </w:pPr>
            <w:r w:rsidRPr="00BC21D2">
              <w:rPr>
                <w:rFonts w:ascii="Garamond" w:hAnsi="Garamond"/>
                <w:sz w:val="22"/>
                <w:szCs w:val="22"/>
              </w:rPr>
              <w:t>[</w:t>
            </w:r>
            <w:r w:rsidRPr="00BC21D2">
              <w:rPr>
                <w:rFonts w:ascii="Garamond" w:hAnsi="Garamond"/>
                <w:sz w:val="22"/>
                <w:szCs w:val="22"/>
                <w:highlight w:val="yellow"/>
              </w:rPr>
              <w:t>●</w:t>
            </w:r>
            <w:r w:rsidRPr="00BC21D2">
              <w:rPr>
                <w:rFonts w:ascii="Garamond" w:hAnsi="Garamond"/>
                <w:sz w:val="22"/>
                <w:szCs w:val="22"/>
              </w:rPr>
              <w:t>]</w:t>
            </w:r>
          </w:p>
          <w:p w:rsidR="00BC21D2" w:rsidRPr="00BC21D2" w:rsidRDefault="007C2BEF" w:rsidP="00782757">
            <w:pPr>
              <w:jc w:val="both"/>
              <w:rPr>
                <w:rFonts w:ascii="Garamond" w:hAnsi="Garamond"/>
                <w:sz w:val="22"/>
                <w:szCs w:val="22"/>
              </w:rPr>
            </w:pPr>
            <w:r w:rsidRPr="00BC21D2">
              <w:rPr>
                <w:rFonts w:ascii="Garamond" w:hAnsi="Garamond"/>
                <w:sz w:val="22"/>
                <w:szCs w:val="22"/>
              </w:rPr>
              <w:t>[</w:t>
            </w:r>
            <w:r w:rsidRPr="00BC21D2">
              <w:rPr>
                <w:rFonts w:ascii="Garamond" w:hAnsi="Garamond"/>
                <w:sz w:val="22"/>
                <w:szCs w:val="22"/>
                <w:highlight w:val="yellow"/>
              </w:rPr>
              <w:t>●</w:t>
            </w:r>
            <w:r w:rsidRPr="00BC21D2">
              <w:rPr>
                <w:rFonts w:ascii="Garamond" w:hAnsi="Garamond"/>
                <w:sz w:val="22"/>
                <w:szCs w:val="22"/>
              </w:rPr>
              <w:t>]</w:t>
            </w:r>
          </w:p>
          <w:p w:rsidR="007C2BEF" w:rsidRPr="00BC21D2" w:rsidRDefault="007C2BEF" w:rsidP="00782757">
            <w:pPr>
              <w:jc w:val="both"/>
              <w:rPr>
                <w:rFonts w:ascii="Garamond" w:hAnsi="Garamond"/>
              </w:rPr>
            </w:pPr>
            <w:r w:rsidRPr="00F9383D">
              <w:rPr>
                <w:rFonts w:ascii="Garamond" w:hAnsi="Garamond"/>
                <w:sz w:val="22"/>
              </w:rPr>
              <w:t>zhotovitel</w:t>
            </w:r>
          </w:p>
        </w:tc>
      </w:tr>
    </w:tbl>
    <w:p w:rsidR="000C6B2C" w:rsidRPr="00774DE2" w:rsidRDefault="000C6B2C" w:rsidP="00BC21D2">
      <w:pPr>
        <w:jc w:val="both"/>
        <w:rPr>
          <w:rFonts w:ascii="Garamond" w:hAnsi="Garamond"/>
        </w:rPr>
      </w:pPr>
    </w:p>
    <w:sectPr w:rsidR="000C6B2C" w:rsidRPr="00774DE2" w:rsidSect="00EE70C5">
      <w:footerReference w:type="default" r:id="rId12"/>
      <w:footerReference w:type="first" r:id="rId13"/>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D9C" w:rsidRDefault="00045D9C">
      <w:r>
        <w:separator/>
      </w:r>
    </w:p>
  </w:endnote>
  <w:endnote w:type="continuationSeparator" w:id="0">
    <w:p w:rsidR="00045D9C" w:rsidRDefault="0004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6B0" w:rsidRPr="001E339A" w:rsidRDefault="002C5CE0" w:rsidP="008D06B0">
    <w:pPr>
      <w:pStyle w:val="Zpat"/>
      <w:jc w:val="center"/>
    </w:pPr>
    <w:r>
      <w:rPr>
        <w:noProof/>
      </w:rPr>
      <w:drawing>
        <wp:inline distT="0" distB="0" distL="0" distR="0" wp14:anchorId="47D035B9" wp14:editId="19A9DBB1">
          <wp:extent cx="2458085" cy="782955"/>
          <wp:effectExtent l="0" t="0" r="0" b="0"/>
          <wp:docPr id="1" name="Obrázek 1" descr="logo MD+OPD+SFDI_g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D+OPD+SFDI_gra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8085" cy="782955"/>
                  </a:xfrm>
                  <a:prstGeom prst="rect">
                    <a:avLst/>
                  </a:prstGeom>
                  <a:noFill/>
                  <a:ln>
                    <a:noFill/>
                  </a:ln>
                </pic:spPr>
              </pic:pic>
            </a:graphicData>
          </a:graphic>
        </wp:inline>
      </w:drawing>
    </w:r>
    <w:r w:rsidR="00345C89">
      <w:tab/>
    </w:r>
    <w:r w:rsidR="008D06B0" w:rsidRPr="001E339A">
      <w:t xml:space="preserve">strana </w:t>
    </w:r>
    <w:r w:rsidR="008D06B0">
      <w:fldChar w:fldCharType="begin"/>
    </w:r>
    <w:r w:rsidR="008D06B0">
      <w:instrText xml:space="preserve"> PAGE  \* Arabic  \* MERGEFORMAT </w:instrText>
    </w:r>
    <w:r w:rsidR="008D06B0">
      <w:fldChar w:fldCharType="separate"/>
    </w:r>
    <w:r w:rsidR="00C66827">
      <w:rPr>
        <w:noProof/>
      </w:rPr>
      <w:t>2</w:t>
    </w:r>
    <w:r w:rsidR="008D06B0">
      <w:fldChar w:fldCharType="end"/>
    </w:r>
    <w:r w:rsidR="008D06B0" w:rsidRPr="001E339A">
      <w:t xml:space="preserve"> (celkem  </w:t>
    </w:r>
    <w:r w:rsidR="00C66827">
      <w:fldChar w:fldCharType="begin"/>
    </w:r>
    <w:r w:rsidR="00C66827">
      <w:instrText xml:space="preserve"> NUMPAGES  \* Arabic  \* MERGEFORMAT </w:instrText>
    </w:r>
    <w:r w:rsidR="00C66827">
      <w:fldChar w:fldCharType="separate"/>
    </w:r>
    <w:r w:rsidR="00C66827">
      <w:rPr>
        <w:noProof/>
      </w:rPr>
      <w:t>12</w:t>
    </w:r>
    <w:r w:rsidR="00C66827">
      <w:rPr>
        <w:noProof/>
      </w:rPr>
      <w:fldChar w:fldCharType="end"/>
    </w:r>
    <w:r w:rsidR="008D06B0" w:rsidRPr="001E339A">
      <w:t>)</w:t>
    </w:r>
  </w:p>
  <w:p w:rsidR="00345C89" w:rsidRDefault="00345C89" w:rsidP="002C5CE0">
    <w:pPr>
      <w:pStyle w:val="Zpat"/>
      <w:tabs>
        <w:tab w:val="left" w:pos="3261"/>
      </w:tabs>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D9C" w:rsidRDefault="00045D9C">
      <w:r>
        <w:separator/>
      </w:r>
    </w:p>
  </w:footnote>
  <w:footnote w:type="continuationSeparator" w:id="0">
    <w:p w:rsidR="00045D9C" w:rsidRDefault="00045D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B154A82"/>
    <w:multiLevelType w:val="multilevel"/>
    <w:tmpl w:val="5A444ABA"/>
    <w:lvl w:ilvl="0">
      <w:start w:val="15"/>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nsid w:val="0D413878"/>
    <w:multiLevelType w:val="multilevel"/>
    <w:tmpl w:val="E604A5A6"/>
    <w:lvl w:ilvl="0">
      <w:start w:val="1"/>
      <w:numFmt w:val="decimal"/>
      <w:lvlText w:val="15.%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0E743318"/>
    <w:multiLevelType w:val="hybridMultilevel"/>
    <w:tmpl w:val="B94649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E797931"/>
    <w:multiLevelType w:val="multilevel"/>
    <w:tmpl w:val="27506AA6"/>
    <w:lvl w:ilvl="0">
      <w:start w:val="14"/>
      <w:numFmt w:val="decimal"/>
      <w:lvlText w:val="%1."/>
      <w:lvlJc w:val="left"/>
      <w:pPr>
        <w:ind w:left="480" w:hanging="480"/>
      </w:pPr>
      <w:rPr>
        <w:rFonts w:ascii="Times New Roman" w:hAnsi="Times New Roman" w:hint="default"/>
        <w:sz w:val="24"/>
      </w:rPr>
    </w:lvl>
    <w:lvl w:ilvl="1">
      <w:start w:val="1"/>
      <w:numFmt w:val="decimal"/>
      <w:lvlText w:val="%1.%2."/>
      <w:lvlJc w:val="left"/>
      <w:pPr>
        <w:ind w:left="1429" w:hanging="720"/>
      </w:pPr>
      <w:rPr>
        <w:rFonts w:ascii="Times New Roman" w:hAnsi="Times New Roman" w:hint="default"/>
        <w:sz w:val="24"/>
      </w:rPr>
    </w:lvl>
    <w:lvl w:ilvl="2">
      <w:start w:val="1"/>
      <w:numFmt w:val="decimal"/>
      <w:lvlText w:val="%1.%2.%3."/>
      <w:lvlJc w:val="left"/>
      <w:pPr>
        <w:ind w:left="2138" w:hanging="720"/>
      </w:pPr>
      <w:rPr>
        <w:rFonts w:ascii="Times New Roman" w:hAnsi="Times New Roman" w:hint="default"/>
        <w:sz w:val="24"/>
      </w:rPr>
    </w:lvl>
    <w:lvl w:ilvl="3">
      <w:start w:val="1"/>
      <w:numFmt w:val="decimal"/>
      <w:lvlText w:val="%1.%2.%3.%4."/>
      <w:lvlJc w:val="left"/>
      <w:pPr>
        <w:ind w:left="3207" w:hanging="1080"/>
      </w:pPr>
      <w:rPr>
        <w:rFonts w:ascii="Times New Roman" w:hAnsi="Times New Roman" w:hint="default"/>
        <w:sz w:val="24"/>
      </w:rPr>
    </w:lvl>
    <w:lvl w:ilvl="4">
      <w:start w:val="1"/>
      <w:numFmt w:val="decimal"/>
      <w:lvlText w:val="%1.%2.%3.%4.%5."/>
      <w:lvlJc w:val="left"/>
      <w:pPr>
        <w:ind w:left="3916" w:hanging="1080"/>
      </w:pPr>
      <w:rPr>
        <w:rFonts w:ascii="Times New Roman" w:hAnsi="Times New Roman" w:hint="default"/>
        <w:sz w:val="24"/>
      </w:rPr>
    </w:lvl>
    <w:lvl w:ilvl="5">
      <w:start w:val="1"/>
      <w:numFmt w:val="decimal"/>
      <w:lvlText w:val="%1.%2.%3.%4.%5.%6."/>
      <w:lvlJc w:val="left"/>
      <w:pPr>
        <w:ind w:left="4985" w:hanging="1440"/>
      </w:pPr>
      <w:rPr>
        <w:rFonts w:ascii="Times New Roman" w:hAnsi="Times New Roman" w:hint="default"/>
        <w:sz w:val="24"/>
      </w:rPr>
    </w:lvl>
    <w:lvl w:ilvl="6">
      <w:start w:val="1"/>
      <w:numFmt w:val="decimal"/>
      <w:lvlText w:val="%1.%2.%3.%4.%5.%6.%7."/>
      <w:lvlJc w:val="left"/>
      <w:pPr>
        <w:ind w:left="5694" w:hanging="1440"/>
      </w:pPr>
      <w:rPr>
        <w:rFonts w:ascii="Times New Roman" w:hAnsi="Times New Roman" w:hint="default"/>
        <w:sz w:val="24"/>
      </w:rPr>
    </w:lvl>
    <w:lvl w:ilvl="7">
      <w:start w:val="1"/>
      <w:numFmt w:val="decimal"/>
      <w:lvlText w:val="%1.%2.%3.%4.%5.%6.%7.%8."/>
      <w:lvlJc w:val="left"/>
      <w:pPr>
        <w:ind w:left="6763" w:hanging="1800"/>
      </w:pPr>
      <w:rPr>
        <w:rFonts w:ascii="Times New Roman" w:hAnsi="Times New Roman" w:hint="default"/>
        <w:sz w:val="24"/>
      </w:rPr>
    </w:lvl>
    <w:lvl w:ilvl="8">
      <w:start w:val="1"/>
      <w:numFmt w:val="decimal"/>
      <w:lvlText w:val="%1.%2.%3.%4.%5.%6.%7.%8.%9."/>
      <w:lvlJc w:val="left"/>
      <w:pPr>
        <w:ind w:left="7472" w:hanging="1800"/>
      </w:pPr>
      <w:rPr>
        <w:rFonts w:ascii="Times New Roman" w:hAnsi="Times New Roman" w:hint="default"/>
        <w:sz w:val="24"/>
      </w:rPr>
    </w:lvl>
  </w:abstractNum>
  <w:abstractNum w:abstractNumId="6">
    <w:nsid w:val="0FA57239"/>
    <w:multiLevelType w:val="multilevel"/>
    <w:tmpl w:val="896C83EE"/>
    <w:lvl w:ilvl="0">
      <w:start w:val="8"/>
      <w:numFmt w:val="decimal"/>
      <w:lvlText w:val="%1."/>
      <w:lvlJc w:val="left"/>
      <w:pPr>
        <w:tabs>
          <w:tab w:val="num" w:pos="495"/>
        </w:tabs>
        <w:ind w:left="495" w:hanging="495"/>
      </w:pPr>
      <w:rPr>
        <w:rFonts w:hint="default"/>
      </w:rPr>
    </w:lvl>
    <w:lvl w:ilvl="1">
      <w:start w:val="1"/>
      <w:numFmt w:val="decimal"/>
      <w:lvlText w:val="%1.%2."/>
      <w:lvlJc w:val="left"/>
      <w:pPr>
        <w:tabs>
          <w:tab w:val="num" w:pos="637"/>
        </w:tabs>
        <w:ind w:left="637" w:hanging="495"/>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1372550"/>
    <w:multiLevelType w:val="hybridMultilevel"/>
    <w:tmpl w:val="3F10D530"/>
    <w:lvl w:ilvl="0" w:tplc="F2DC8CF6">
      <w:start w:val="3"/>
      <w:numFmt w:val="bullet"/>
      <w:lvlText w:val="-"/>
      <w:lvlJc w:val="left"/>
      <w:pPr>
        <w:ind w:left="1068" w:hanging="360"/>
      </w:pPr>
      <w:rPr>
        <w:rFonts w:ascii="Garamond" w:eastAsia="Times New Roman" w:hAnsi="Garamond"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14D0269F"/>
    <w:multiLevelType w:val="multilevel"/>
    <w:tmpl w:val="3572C8CA"/>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15691441"/>
    <w:multiLevelType w:val="hybridMultilevel"/>
    <w:tmpl w:val="53101FB4"/>
    <w:lvl w:ilvl="0" w:tplc="72CC78AE">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68F203E"/>
    <w:multiLevelType w:val="multilevel"/>
    <w:tmpl w:val="26120CFA"/>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70114FF"/>
    <w:multiLevelType w:val="multilevel"/>
    <w:tmpl w:val="26120CFA"/>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92B1599"/>
    <w:multiLevelType w:val="multilevel"/>
    <w:tmpl w:val="2FE82F16"/>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A8F6C42"/>
    <w:multiLevelType w:val="multilevel"/>
    <w:tmpl w:val="62A83A5C"/>
    <w:lvl w:ilvl="0">
      <w:start w:val="9"/>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sz w:val="22"/>
        <w:szCs w:val="22"/>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3F458DC"/>
    <w:multiLevelType w:val="hybridMultilevel"/>
    <w:tmpl w:val="7158A664"/>
    <w:lvl w:ilvl="0" w:tplc="369EC4B6">
      <w:numFmt w:val="bullet"/>
      <w:lvlText w:val="–"/>
      <w:lvlJc w:val="left"/>
      <w:pPr>
        <w:ind w:left="1788" w:hanging="360"/>
      </w:pPr>
      <w:rPr>
        <w:rFonts w:ascii="Times New Roman" w:eastAsia="Times New Roman" w:hAnsi="Times New Roman" w:cs="Times New Roman"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7">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nsid w:val="4109287F"/>
    <w:multiLevelType w:val="multilevel"/>
    <w:tmpl w:val="ECBCA846"/>
    <w:lvl w:ilvl="0">
      <w:start w:val="13"/>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22">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23">
    <w:nsid w:val="4F6D5499"/>
    <w:multiLevelType w:val="hybridMultilevel"/>
    <w:tmpl w:val="60BC76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7">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28">
    <w:nsid w:val="625C30AF"/>
    <w:multiLevelType w:val="multilevel"/>
    <w:tmpl w:val="4EB286BA"/>
    <w:lvl w:ilvl="0">
      <w:start w:val="4"/>
      <w:numFmt w:val="decimal"/>
      <w:lvlText w:val="%1."/>
      <w:lvlJc w:val="left"/>
      <w:pPr>
        <w:ind w:left="360" w:hanging="360"/>
      </w:pPr>
      <w:rPr>
        <w:rFonts w:hint="default"/>
        <w:color w:val="000000"/>
      </w:rPr>
    </w:lvl>
    <w:lvl w:ilvl="1">
      <w:start w:val="2"/>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9">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31">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380428A"/>
    <w:multiLevelType w:val="hybridMultilevel"/>
    <w:tmpl w:val="5218C974"/>
    <w:lvl w:ilvl="0" w:tplc="4F865EA4">
      <w:start w:val="1"/>
      <w:numFmt w:val="lowerLetter"/>
      <w:lvlText w:val="%1)"/>
      <w:lvlJc w:val="left"/>
      <w:pPr>
        <w:ind w:left="1200" w:hanging="360"/>
      </w:pPr>
      <w:rPr>
        <w:rFonts w:hint="default"/>
      </w:r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33">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5">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36">
    <w:nsid w:val="75A8718E"/>
    <w:multiLevelType w:val="multilevel"/>
    <w:tmpl w:val="B3AC623C"/>
    <w:numStyleLink w:val="Styl1"/>
  </w:abstractNum>
  <w:abstractNum w:abstractNumId="37">
    <w:nsid w:val="75CD01B2"/>
    <w:multiLevelType w:val="multilevel"/>
    <w:tmpl w:val="B8AACE98"/>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39">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nsid w:val="7F595CAF"/>
    <w:multiLevelType w:val="multilevel"/>
    <w:tmpl w:val="F864C60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7"/>
  </w:num>
  <w:num w:numId="2">
    <w:abstractNumId w:val="14"/>
  </w:num>
  <w:num w:numId="3">
    <w:abstractNumId w:val="22"/>
  </w:num>
  <w:num w:numId="4">
    <w:abstractNumId w:val="24"/>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num>
  <w:num w:numId="7">
    <w:abstractNumId w:val="6"/>
  </w:num>
  <w:num w:numId="8">
    <w:abstractNumId w:val="19"/>
  </w:num>
  <w:num w:numId="9">
    <w:abstractNumId w:val="22"/>
  </w:num>
  <w:num w:numId="10">
    <w:abstractNumId w:val="26"/>
  </w:num>
  <w:num w:numId="11">
    <w:abstractNumId w:val="41"/>
  </w:num>
  <w:num w:numId="12">
    <w:abstractNumId w:val="24"/>
    <w:lvlOverride w:ilvl="0">
      <w:startOverride w:val="1"/>
    </w:lvlOverride>
  </w:num>
  <w:num w:numId="13">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6"/>
  </w:num>
  <w:num w:numId="19">
    <w:abstractNumId w:val="7"/>
  </w:num>
  <w:num w:numId="20">
    <w:abstractNumId w:val="28"/>
  </w:num>
  <w:num w:numId="21">
    <w:abstractNumId w:val="8"/>
  </w:num>
  <w:num w:numId="22">
    <w:abstractNumId w:val="17"/>
  </w:num>
  <w:num w:numId="23">
    <w:abstractNumId w:val="35"/>
  </w:num>
  <w:num w:numId="24">
    <w:abstractNumId w:val="30"/>
  </w:num>
  <w:num w:numId="25">
    <w:abstractNumId w:val="25"/>
  </w:num>
  <w:num w:numId="26">
    <w:abstractNumId w:val="18"/>
  </w:num>
  <w:num w:numId="27">
    <w:abstractNumId w:val="33"/>
  </w:num>
  <w:num w:numId="28">
    <w:abstractNumId w:val="38"/>
  </w:num>
  <w:num w:numId="29">
    <w:abstractNumId w:val="34"/>
  </w:num>
  <w:num w:numId="30">
    <w:abstractNumId w:val="0"/>
  </w:num>
  <w:num w:numId="31">
    <w:abstractNumId w:val="40"/>
  </w:num>
  <w:num w:numId="32">
    <w:abstractNumId w:val="20"/>
  </w:num>
  <w:num w:numId="33">
    <w:abstractNumId w:val="27"/>
  </w:num>
  <w:num w:numId="34">
    <w:abstractNumId w:val="1"/>
  </w:num>
  <w:num w:numId="35">
    <w:abstractNumId w:val="39"/>
  </w:num>
  <w:num w:numId="36">
    <w:abstractNumId w:val="11"/>
  </w:num>
  <w:num w:numId="37">
    <w:abstractNumId w:val="15"/>
  </w:num>
  <w:num w:numId="38">
    <w:abstractNumId w:val="10"/>
  </w:num>
  <w:num w:numId="39">
    <w:abstractNumId w:val="13"/>
  </w:num>
  <w:num w:numId="40">
    <w:abstractNumId w:val="12"/>
  </w:num>
  <w:num w:numId="41">
    <w:abstractNumId w:val="2"/>
  </w:num>
  <w:num w:numId="42">
    <w:abstractNumId w:val="5"/>
  </w:num>
  <w:num w:numId="43">
    <w:abstractNumId w:val="3"/>
  </w:num>
  <w:num w:numId="44">
    <w:abstractNumId w:val="29"/>
  </w:num>
  <w:num w:numId="45">
    <w:abstractNumId w:val="36"/>
    <w:lvlOverride w:ilvl="1">
      <w:lvl w:ilvl="1">
        <w:start w:val="1"/>
        <w:numFmt w:val="decimal"/>
        <w:lvlText w:val="%1.%2."/>
        <w:lvlJc w:val="left"/>
        <w:pPr>
          <w:ind w:left="720" w:hanging="720"/>
        </w:pPr>
        <w:rPr>
          <w:rFonts w:hint="default"/>
          <w:sz w:val="22"/>
          <w:szCs w:val="22"/>
        </w:rPr>
      </w:lvl>
    </w:lvlOverride>
  </w:num>
  <w:num w:numId="46">
    <w:abstractNumId w:val="23"/>
  </w:num>
  <w:num w:numId="47">
    <w:abstractNumId w:val="9"/>
  </w:num>
  <w:num w:numId="48">
    <w:abstractNumId w:val="32"/>
  </w:num>
  <w:num w:numId="49">
    <w:abstractNumId w:val="21"/>
  </w:num>
  <w:num w:numId="50">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0BBB"/>
    <w:rsid w:val="00006994"/>
    <w:rsid w:val="00007721"/>
    <w:rsid w:val="00007A44"/>
    <w:rsid w:val="000118E6"/>
    <w:rsid w:val="000131E3"/>
    <w:rsid w:val="00024071"/>
    <w:rsid w:val="000321B4"/>
    <w:rsid w:val="00034756"/>
    <w:rsid w:val="00045D9C"/>
    <w:rsid w:val="00046F5E"/>
    <w:rsid w:val="000470F8"/>
    <w:rsid w:val="00061A59"/>
    <w:rsid w:val="00062A1C"/>
    <w:rsid w:val="000652FF"/>
    <w:rsid w:val="000727BC"/>
    <w:rsid w:val="00076FE9"/>
    <w:rsid w:val="00084434"/>
    <w:rsid w:val="000929BB"/>
    <w:rsid w:val="000A26D2"/>
    <w:rsid w:val="000B3DA7"/>
    <w:rsid w:val="000B6F4C"/>
    <w:rsid w:val="000C6B2C"/>
    <w:rsid w:val="000F40D5"/>
    <w:rsid w:val="00107AA5"/>
    <w:rsid w:val="001106F4"/>
    <w:rsid w:val="001128DD"/>
    <w:rsid w:val="00132FBE"/>
    <w:rsid w:val="00133193"/>
    <w:rsid w:val="001469CE"/>
    <w:rsid w:val="001714E9"/>
    <w:rsid w:val="00172358"/>
    <w:rsid w:val="0017270B"/>
    <w:rsid w:val="00183692"/>
    <w:rsid w:val="00187B78"/>
    <w:rsid w:val="001961C6"/>
    <w:rsid w:val="001A4079"/>
    <w:rsid w:val="001A698E"/>
    <w:rsid w:val="001C1952"/>
    <w:rsid w:val="001D0532"/>
    <w:rsid w:val="001E10FF"/>
    <w:rsid w:val="001F3A82"/>
    <w:rsid w:val="0020227B"/>
    <w:rsid w:val="00204557"/>
    <w:rsid w:val="00210833"/>
    <w:rsid w:val="00224231"/>
    <w:rsid w:val="00224E97"/>
    <w:rsid w:val="0022762D"/>
    <w:rsid w:val="00232909"/>
    <w:rsid w:val="00236FA0"/>
    <w:rsid w:val="00246E97"/>
    <w:rsid w:val="00250DA2"/>
    <w:rsid w:val="00251046"/>
    <w:rsid w:val="002541F2"/>
    <w:rsid w:val="00256CC2"/>
    <w:rsid w:val="002575BC"/>
    <w:rsid w:val="00261DEA"/>
    <w:rsid w:val="00265030"/>
    <w:rsid w:val="00274AC3"/>
    <w:rsid w:val="00280F40"/>
    <w:rsid w:val="00282B38"/>
    <w:rsid w:val="002A5D85"/>
    <w:rsid w:val="002B394B"/>
    <w:rsid w:val="002B54A2"/>
    <w:rsid w:val="002B6527"/>
    <w:rsid w:val="002B725B"/>
    <w:rsid w:val="002C3C5E"/>
    <w:rsid w:val="002C5CE0"/>
    <w:rsid w:val="002E6251"/>
    <w:rsid w:val="002F02A8"/>
    <w:rsid w:val="00303E17"/>
    <w:rsid w:val="00303FAC"/>
    <w:rsid w:val="00345C89"/>
    <w:rsid w:val="0036023E"/>
    <w:rsid w:val="00362663"/>
    <w:rsid w:val="003651F8"/>
    <w:rsid w:val="003762E6"/>
    <w:rsid w:val="00385569"/>
    <w:rsid w:val="00387AA4"/>
    <w:rsid w:val="00394D7F"/>
    <w:rsid w:val="00395BF9"/>
    <w:rsid w:val="003A4E21"/>
    <w:rsid w:val="003D3B82"/>
    <w:rsid w:val="003E1730"/>
    <w:rsid w:val="003F54F1"/>
    <w:rsid w:val="00405C2C"/>
    <w:rsid w:val="00413A48"/>
    <w:rsid w:val="004170E3"/>
    <w:rsid w:val="0042345A"/>
    <w:rsid w:val="00435E80"/>
    <w:rsid w:val="00447736"/>
    <w:rsid w:val="004564BD"/>
    <w:rsid w:val="004625EF"/>
    <w:rsid w:val="00497849"/>
    <w:rsid w:val="004B1CDC"/>
    <w:rsid w:val="004B76BE"/>
    <w:rsid w:val="004C24CF"/>
    <w:rsid w:val="004C7C98"/>
    <w:rsid w:val="004D1A77"/>
    <w:rsid w:val="004F144C"/>
    <w:rsid w:val="004F3C36"/>
    <w:rsid w:val="0051471D"/>
    <w:rsid w:val="005354EA"/>
    <w:rsid w:val="00535E8E"/>
    <w:rsid w:val="005366D7"/>
    <w:rsid w:val="00542E12"/>
    <w:rsid w:val="005559CC"/>
    <w:rsid w:val="005567BE"/>
    <w:rsid w:val="00585337"/>
    <w:rsid w:val="005A58D0"/>
    <w:rsid w:val="005B58F6"/>
    <w:rsid w:val="005D45F1"/>
    <w:rsid w:val="005D5496"/>
    <w:rsid w:val="005E2B78"/>
    <w:rsid w:val="005E3168"/>
    <w:rsid w:val="005F3D9F"/>
    <w:rsid w:val="005F4B02"/>
    <w:rsid w:val="005F7196"/>
    <w:rsid w:val="00607648"/>
    <w:rsid w:val="00612665"/>
    <w:rsid w:val="006274A5"/>
    <w:rsid w:val="00627F52"/>
    <w:rsid w:val="0064052C"/>
    <w:rsid w:val="00641A26"/>
    <w:rsid w:val="00642464"/>
    <w:rsid w:val="006520DA"/>
    <w:rsid w:val="0065464E"/>
    <w:rsid w:val="00686335"/>
    <w:rsid w:val="00687733"/>
    <w:rsid w:val="00694010"/>
    <w:rsid w:val="006A6119"/>
    <w:rsid w:val="006A7A78"/>
    <w:rsid w:val="006B3F39"/>
    <w:rsid w:val="006E26F3"/>
    <w:rsid w:val="006F6BF8"/>
    <w:rsid w:val="00711001"/>
    <w:rsid w:val="0071255D"/>
    <w:rsid w:val="00713421"/>
    <w:rsid w:val="007206E0"/>
    <w:rsid w:val="007269E6"/>
    <w:rsid w:val="00747749"/>
    <w:rsid w:val="0075205F"/>
    <w:rsid w:val="00752569"/>
    <w:rsid w:val="00754057"/>
    <w:rsid w:val="007568F3"/>
    <w:rsid w:val="0076141B"/>
    <w:rsid w:val="00763CCA"/>
    <w:rsid w:val="0076625E"/>
    <w:rsid w:val="00774000"/>
    <w:rsid w:val="00774DE2"/>
    <w:rsid w:val="00780FB9"/>
    <w:rsid w:val="00787E6B"/>
    <w:rsid w:val="007A6FC6"/>
    <w:rsid w:val="007B1932"/>
    <w:rsid w:val="007B2DDE"/>
    <w:rsid w:val="007C2BEF"/>
    <w:rsid w:val="007D2F25"/>
    <w:rsid w:val="007D43BC"/>
    <w:rsid w:val="007D4D0F"/>
    <w:rsid w:val="007D4D2C"/>
    <w:rsid w:val="007D7933"/>
    <w:rsid w:val="007E75EA"/>
    <w:rsid w:val="00801289"/>
    <w:rsid w:val="008078E6"/>
    <w:rsid w:val="008140A2"/>
    <w:rsid w:val="00816909"/>
    <w:rsid w:val="00831C63"/>
    <w:rsid w:val="00835011"/>
    <w:rsid w:val="00850EFD"/>
    <w:rsid w:val="008609A9"/>
    <w:rsid w:val="00863DD4"/>
    <w:rsid w:val="00870461"/>
    <w:rsid w:val="008766CA"/>
    <w:rsid w:val="008767BF"/>
    <w:rsid w:val="00884E64"/>
    <w:rsid w:val="00885A95"/>
    <w:rsid w:val="0089285C"/>
    <w:rsid w:val="008A2D25"/>
    <w:rsid w:val="008A36B2"/>
    <w:rsid w:val="008B1633"/>
    <w:rsid w:val="008D06B0"/>
    <w:rsid w:val="008D1BF7"/>
    <w:rsid w:val="008E34D2"/>
    <w:rsid w:val="008F25AD"/>
    <w:rsid w:val="00901E1E"/>
    <w:rsid w:val="00902651"/>
    <w:rsid w:val="00904204"/>
    <w:rsid w:val="00913797"/>
    <w:rsid w:val="00913FDC"/>
    <w:rsid w:val="009443AE"/>
    <w:rsid w:val="00944BB2"/>
    <w:rsid w:val="0095079B"/>
    <w:rsid w:val="00954609"/>
    <w:rsid w:val="00963B92"/>
    <w:rsid w:val="009705BB"/>
    <w:rsid w:val="00975423"/>
    <w:rsid w:val="009878E0"/>
    <w:rsid w:val="009A2A0D"/>
    <w:rsid w:val="009A4948"/>
    <w:rsid w:val="009A655D"/>
    <w:rsid w:val="009B6A98"/>
    <w:rsid w:val="009D0A36"/>
    <w:rsid w:val="009E46A6"/>
    <w:rsid w:val="009E5E97"/>
    <w:rsid w:val="00A0352F"/>
    <w:rsid w:val="00A06281"/>
    <w:rsid w:val="00A13B88"/>
    <w:rsid w:val="00A21F29"/>
    <w:rsid w:val="00A6635E"/>
    <w:rsid w:val="00A6649E"/>
    <w:rsid w:val="00A72FAE"/>
    <w:rsid w:val="00A957B3"/>
    <w:rsid w:val="00AA7E2A"/>
    <w:rsid w:val="00AB3D24"/>
    <w:rsid w:val="00AB5144"/>
    <w:rsid w:val="00AB5345"/>
    <w:rsid w:val="00AC5573"/>
    <w:rsid w:val="00AD42CB"/>
    <w:rsid w:val="00AE49BD"/>
    <w:rsid w:val="00B1370E"/>
    <w:rsid w:val="00B2375A"/>
    <w:rsid w:val="00B25452"/>
    <w:rsid w:val="00B3077E"/>
    <w:rsid w:val="00B47305"/>
    <w:rsid w:val="00B542DD"/>
    <w:rsid w:val="00B724B7"/>
    <w:rsid w:val="00B9074C"/>
    <w:rsid w:val="00BC21D2"/>
    <w:rsid w:val="00BC5167"/>
    <w:rsid w:val="00BD0091"/>
    <w:rsid w:val="00BD170B"/>
    <w:rsid w:val="00BD78BF"/>
    <w:rsid w:val="00BF1783"/>
    <w:rsid w:val="00C12852"/>
    <w:rsid w:val="00C20949"/>
    <w:rsid w:val="00C25172"/>
    <w:rsid w:val="00C33C57"/>
    <w:rsid w:val="00C44EFD"/>
    <w:rsid w:val="00C53E8F"/>
    <w:rsid w:val="00C57314"/>
    <w:rsid w:val="00C63BFB"/>
    <w:rsid w:val="00C66827"/>
    <w:rsid w:val="00C70447"/>
    <w:rsid w:val="00C73CCE"/>
    <w:rsid w:val="00C82C8F"/>
    <w:rsid w:val="00C9173A"/>
    <w:rsid w:val="00CA1474"/>
    <w:rsid w:val="00CB4F6E"/>
    <w:rsid w:val="00CB7651"/>
    <w:rsid w:val="00CC0018"/>
    <w:rsid w:val="00CC5DBC"/>
    <w:rsid w:val="00CD2476"/>
    <w:rsid w:val="00CD65D1"/>
    <w:rsid w:val="00CE2483"/>
    <w:rsid w:val="00CE295E"/>
    <w:rsid w:val="00D029C9"/>
    <w:rsid w:val="00D1183A"/>
    <w:rsid w:val="00D17FDB"/>
    <w:rsid w:val="00D21CEF"/>
    <w:rsid w:val="00D222A8"/>
    <w:rsid w:val="00D31618"/>
    <w:rsid w:val="00D34699"/>
    <w:rsid w:val="00D34EB7"/>
    <w:rsid w:val="00D40750"/>
    <w:rsid w:val="00D83C37"/>
    <w:rsid w:val="00DD7FCE"/>
    <w:rsid w:val="00DE6752"/>
    <w:rsid w:val="00DF0205"/>
    <w:rsid w:val="00DF6323"/>
    <w:rsid w:val="00E025C9"/>
    <w:rsid w:val="00E1174B"/>
    <w:rsid w:val="00E25740"/>
    <w:rsid w:val="00E44107"/>
    <w:rsid w:val="00E5628B"/>
    <w:rsid w:val="00E574B5"/>
    <w:rsid w:val="00E75321"/>
    <w:rsid w:val="00E83803"/>
    <w:rsid w:val="00E85F8E"/>
    <w:rsid w:val="00EE70C5"/>
    <w:rsid w:val="00EF291C"/>
    <w:rsid w:val="00F05889"/>
    <w:rsid w:val="00F400D0"/>
    <w:rsid w:val="00F525C2"/>
    <w:rsid w:val="00F600B6"/>
    <w:rsid w:val="00F6459C"/>
    <w:rsid w:val="00F77E0B"/>
    <w:rsid w:val="00F922CA"/>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44"/>
      </w:numPr>
    </w:pPr>
  </w:style>
  <w:style w:type="character" w:customStyle="1" w:styleId="ZpatChar">
    <w:name w:val="Zápatí Char"/>
    <w:link w:val="Zpat"/>
    <w:uiPriority w:val="99"/>
    <w:rsid w:val="008D06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44"/>
      </w:numPr>
    </w:pPr>
  </w:style>
  <w:style w:type="character" w:customStyle="1" w:styleId="ZpatChar">
    <w:name w:val="Zápatí Char"/>
    <w:link w:val="Zpat"/>
    <w:uiPriority w:val="99"/>
    <w:rsid w:val="008D0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documentManagement/types"/>
    <ds:schemaRef ds:uri="http://purl.org/dc/terms/"/>
    <ds:schemaRef ds:uri="http://purl.org/dc/elements/1.1/"/>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C9A91ED6-A223-4414-800F-82409C00F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12</Pages>
  <Words>6237</Words>
  <Characters>36990</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49</cp:revision>
  <cp:lastPrinted>2018-05-28T08:41:00Z</cp:lastPrinted>
  <dcterms:created xsi:type="dcterms:W3CDTF">2018-03-14T06:45:00Z</dcterms:created>
  <dcterms:modified xsi:type="dcterms:W3CDTF">2018-05-28T08:41:00Z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